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id w:val="-37744899"/>
          <w:lock w:val="sdtContentLocked"/>
        </w:sdtPr>
        <w:sdtEndPr/>
        <w:sdtContent>
          <w:tr w:rsidR="00887B3A" w:rsidTr="00ED77EE">
            <w:trPr>
              <w:trHeight w:hRule="exact" w:val="454"/>
            </w:trPr>
            <w:tc>
              <w:tcPr>
                <w:tcW w:w="9494" w:type="dxa"/>
              </w:tcPr>
              <w:p w:rsidR="00887B3A" w:rsidRDefault="00AB45B6" w:rsidP="00ED77EE">
                <w:pPr>
                  <w:pStyle w:val="Vorlagenname"/>
                </w:pPr>
                <w:r>
                  <w:t>Press Release</w:t>
                </w:r>
              </w:p>
            </w:tc>
          </w:tr>
        </w:sdtContent>
      </w:sdt>
    </w:tbl>
    <w:p w:rsidR="00FC4275" w:rsidRPr="00B036FA" w:rsidRDefault="00B036FA" w:rsidP="00FC4275">
      <w:pPr>
        <w:pStyle w:val="InforDatum"/>
        <w:rPr>
          <w:rFonts w:ascii="Nexa Light" w:eastAsia="Calibri" w:hAnsi="Nexa Light" w:cs="Times New Roman"/>
          <w:szCs w:val="22"/>
        </w:rPr>
      </w:pPr>
      <w:r>
        <w:rPr>
          <w:rFonts w:ascii="Nexa Light" w:hAnsi="Nexa Light"/>
          <w:szCs w:val="22"/>
        </w:rPr>
        <w:t>28 June 2017</w:t>
      </w:r>
    </w:p>
    <w:bookmarkEnd w:id="0"/>
    <w:p w:rsidR="002623C8" w:rsidRPr="00B036FA" w:rsidRDefault="00B036FA" w:rsidP="002623C8">
      <w:pPr>
        <w:pStyle w:val="Flietext"/>
        <w:rPr>
          <w:rFonts w:ascii="Nexa Light" w:eastAsia="Calibri" w:hAnsi="Nexa Light" w:cs="Times New Roman"/>
          <w:szCs w:val="22"/>
        </w:rPr>
      </w:pPr>
      <w:r>
        <w:rPr>
          <w:rFonts w:ascii="Nexa Light" w:hAnsi="Nexa Light"/>
          <w:szCs w:val="22"/>
        </w:rPr>
        <w:t>CEBIT 2018 (11–15 June, Mon.–Fri.)</w:t>
      </w:r>
    </w:p>
    <w:p w:rsidR="002623C8" w:rsidRPr="00C1045E" w:rsidRDefault="002623C8" w:rsidP="002623C8">
      <w:pPr>
        <w:pStyle w:val="Flietext"/>
      </w:pPr>
    </w:p>
    <w:p w:rsidR="00133975" w:rsidRPr="00133975" w:rsidRDefault="00133975" w:rsidP="00133975">
      <w:pPr>
        <w:spacing w:after="200" w:line="276" w:lineRule="auto"/>
        <w:ind w:right="2272"/>
        <w:rPr>
          <w:rFonts w:ascii="Nexa Bold" w:eastAsia="Calibri" w:hAnsi="Nexa Bold" w:cs="Times New Roman"/>
          <w:sz w:val="22"/>
          <w:szCs w:val="22"/>
        </w:rPr>
      </w:pPr>
      <w:r>
        <w:rPr>
          <w:rFonts w:ascii="Nexa Bold" w:hAnsi="Nexa Bold"/>
          <w:sz w:val="22"/>
          <w:szCs w:val="22"/>
        </w:rPr>
        <w:t>CEBIT 2018: New content, new formats, new look – Tickets now on sale</w:t>
      </w:r>
    </w:p>
    <w:p w:rsidR="006635C6" w:rsidRPr="00030B67" w:rsidRDefault="006635C6" w:rsidP="00FC4275">
      <w:pPr>
        <w:pStyle w:val="Flietext"/>
      </w:pP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Bold" w:hAnsi="Nexa Bold"/>
          <w:sz w:val="22"/>
          <w:szCs w:val="22"/>
        </w:rPr>
        <w:t>Hannover.</w:t>
      </w:r>
      <w:r>
        <w:rPr>
          <w:rFonts w:ascii="Nexa Light" w:hAnsi="Nexa Light"/>
          <w:sz w:val="22"/>
          <w:szCs w:val="22"/>
        </w:rPr>
        <w:t xml:space="preserve"> CEBIT is gearing up for the 2018 season with a new theme mix, new event formats and a totally new look </w:t>
      </w:r>
      <w:r w:rsidR="00484FF2">
        <w:rPr>
          <w:rFonts w:ascii="Nexa Light" w:hAnsi="Nexa Light"/>
          <w:sz w:val="22"/>
          <w:szCs w:val="22"/>
        </w:rPr>
        <w:t>&amp;</w:t>
      </w:r>
      <w:r>
        <w:rPr>
          <w:rFonts w:ascii="Nexa Light" w:hAnsi="Nexa Light"/>
          <w:sz w:val="22"/>
          <w:szCs w:val="22"/>
        </w:rPr>
        <w:t xml:space="preserve"> feel. “CEBIT 2018 will be a business festival for innovation and digitization,” Deutsche Messe Managing Board member Oliver Frese commented on Wednesday in Hannover. “T</w:t>
      </w:r>
      <w:r w:rsidR="00484FF2">
        <w:rPr>
          <w:rFonts w:ascii="Nexa Light" w:hAnsi="Nexa Light"/>
          <w:sz w:val="22"/>
          <w:szCs w:val="22"/>
        </w:rPr>
        <w:t>he new CEBIT will feature tried-and-</w:t>
      </w:r>
      <w:r>
        <w:rPr>
          <w:rFonts w:ascii="Nexa Light" w:hAnsi="Nexa Light"/>
          <w:sz w:val="22"/>
          <w:szCs w:val="22"/>
        </w:rPr>
        <w:t xml:space="preserve">tested tradeshow elements, inspiring conference events and special networking platforms, all embedded in an energizing and captivating festival of bright ideas for the digital future.” </w:t>
      </w: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Light" w:hAnsi="Nexa Light"/>
          <w:sz w:val="22"/>
          <w:szCs w:val="22"/>
        </w:rPr>
        <w:t xml:space="preserve">Next year, the CEBIT show’s first-ever summer showcase opens on 11 June with a completely new venue layout. “The innovative power of digitization is transforming companies and the way we engage with technology at work and at home. It is bringing fundamental change to the entire economy and the very fabric of society. From these various aspects and facets of digitization we have distilled our mission for the new CEBIT,” </w:t>
      </w:r>
      <w:r w:rsidR="00484FF2">
        <w:rPr>
          <w:rFonts w:ascii="Nexa Light" w:hAnsi="Nexa Light"/>
          <w:sz w:val="22"/>
          <w:szCs w:val="22"/>
        </w:rPr>
        <w:t xml:space="preserve">said </w:t>
      </w:r>
      <w:r>
        <w:rPr>
          <w:rFonts w:ascii="Nexa Light" w:hAnsi="Nexa Light"/>
          <w:sz w:val="22"/>
          <w:szCs w:val="22"/>
        </w:rPr>
        <w:t xml:space="preserve">Frese. “Only CEBIT, with its long history and deep roots in the digital economy, has the credentials and capability needed to draw these various strands together into a cohesive, </w:t>
      </w:r>
      <w:r w:rsidR="00484FF2">
        <w:rPr>
          <w:rFonts w:ascii="Nexa Light" w:hAnsi="Nexa Light"/>
          <w:sz w:val="22"/>
          <w:szCs w:val="22"/>
        </w:rPr>
        <w:t>high-impact</w:t>
      </w:r>
      <w:r>
        <w:rPr>
          <w:rFonts w:ascii="Nexa Light" w:hAnsi="Nexa Light"/>
          <w:sz w:val="22"/>
          <w:szCs w:val="22"/>
        </w:rPr>
        <w:t xml:space="preserve"> package.” </w:t>
      </w: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Light" w:hAnsi="Nexa Light"/>
          <w:sz w:val="22"/>
          <w:szCs w:val="22"/>
        </w:rPr>
        <w:t xml:space="preserve">The new CEBIT comprises four main elements. First, there’s the </w:t>
      </w:r>
      <w:r w:rsidRPr="00AE18F6">
        <w:rPr>
          <w:rFonts w:ascii="Nexa Light" w:hAnsi="Nexa Light"/>
          <w:b/>
          <w:sz w:val="22"/>
          <w:szCs w:val="22"/>
        </w:rPr>
        <w:t>d</w:t>
      </w:r>
      <w:proofErr w:type="gramStart"/>
      <w:r w:rsidRPr="00AE18F6">
        <w:rPr>
          <w:rFonts w:ascii="Nexa Light" w:hAnsi="Nexa Light"/>
          <w:b/>
          <w:sz w:val="22"/>
          <w:szCs w:val="22"/>
        </w:rPr>
        <w:t>!conomy</w:t>
      </w:r>
      <w:proofErr w:type="gramEnd"/>
      <w:r>
        <w:rPr>
          <w:rFonts w:ascii="Nexa Light" w:hAnsi="Nexa Light"/>
          <w:sz w:val="22"/>
          <w:szCs w:val="22"/>
        </w:rPr>
        <w:t xml:space="preserve"> element, the platform for showcases dedicated to the digitization of business and government. This is where</w:t>
      </w:r>
      <w:r w:rsidR="001A53DB">
        <w:rPr>
          <w:rFonts w:ascii="Nexa Light" w:hAnsi="Nexa Light"/>
          <w:sz w:val="22"/>
          <w:szCs w:val="22"/>
        </w:rPr>
        <w:t xml:space="preserve"> </w:t>
      </w:r>
      <w:r>
        <w:rPr>
          <w:rFonts w:ascii="Nexa Light" w:hAnsi="Nexa Light"/>
          <w:sz w:val="22"/>
          <w:szCs w:val="22"/>
        </w:rPr>
        <w:t xml:space="preserve">international companies from the digital economy can present </w:t>
      </w:r>
      <w:r w:rsidR="001A53DB">
        <w:rPr>
          <w:rFonts w:ascii="Nexa Light" w:hAnsi="Nexa Light"/>
          <w:sz w:val="22"/>
          <w:szCs w:val="22"/>
        </w:rPr>
        <w:t>the real-world</w:t>
      </w:r>
      <w:r>
        <w:rPr>
          <w:rFonts w:ascii="Nexa Light" w:hAnsi="Nexa Light"/>
          <w:sz w:val="22"/>
          <w:szCs w:val="22"/>
        </w:rPr>
        <w:t xml:space="preserve"> </w:t>
      </w:r>
      <w:r>
        <w:rPr>
          <w:rFonts w:ascii="Nexa Light" w:hAnsi="Nexa Light"/>
          <w:sz w:val="22"/>
          <w:szCs w:val="22"/>
        </w:rPr>
        <w:lastRenderedPageBreak/>
        <w:t>solutions and technologies that industrial users need in order to successfully digitize their operations. The d</w:t>
      </w:r>
      <w:proofErr w:type="gramStart"/>
      <w:r>
        <w:rPr>
          <w:rFonts w:ascii="Nexa Light" w:hAnsi="Nexa Light"/>
          <w:sz w:val="22"/>
          <w:szCs w:val="22"/>
        </w:rPr>
        <w:t>!conomy</w:t>
      </w:r>
      <w:proofErr w:type="gramEnd"/>
      <w:r>
        <w:rPr>
          <w:rFonts w:ascii="Nexa Light" w:hAnsi="Nexa Light"/>
          <w:sz w:val="22"/>
          <w:szCs w:val="22"/>
        </w:rPr>
        <w:t xml:space="preserve"> element is all about new business development. In terms of content, it has a strong lineup </w:t>
      </w:r>
      <w:r w:rsidR="001A53DB">
        <w:rPr>
          <w:rFonts w:ascii="Nexa Light" w:hAnsi="Nexa Light"/>
          <w:sz w:val="22"/>
          <w:szCs w:val="22"/>
        </w:rPr>
        <w:t xml:space="preserve">of themes including </w:t>
      </w:r>
      <w:r>
        <w:rPr>
          <w:rFonts w:ascii="Nexa Light" w:hAnsi="Nexa Light"/>
          <w:sz w:val="22"/>
          <w:szCs w:val="22"/>
        </w:rPr>
        <w:t>digital office, process and data management, security, communication, devices and infrastructure.</w:t>
      </w: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Light" w:hAnsi="Nexa Light"/>
          <w:sz w:val="22"/>
          <w:szCs w:val="22"/>
        </w:rPr>
        <w:t xml:space="preserve">The second element is </w:t>
      </w:r>
      <w:r w:rsidRPr="00AE18F6">
        <w:rPr>
          <w:rFonts w:ascii="Nexa Light" w:hAnsi="Nexa Light"/>
          <w:b/>
          <w:sz w:val="22"/>
          <w:szCs w:val="22"/>
        </w:rPr>
        <w:t>d</w:t>
      </w:r>
      <w:proofErr w:type="gramStart"/>
      <w:r w:rsidRPr="00AE18F6">
        <w:rPr>
          <w:rFonts w:ascii="Nexa Light" w:hAnsi="Nexa Light"/>
          <w:b/>
          <w:sz w:val="22"/>
          <w:szCs w:val="22"/>
        </w:rPr>
        <w:t>!tec</w:t>
      </w:r>
      <w:proofErr w:type="gramEnd"/>
      <w:r>
        <w:rPr>
          <w:rFonts w:ascii="Nexa Light" w:hAnsi="Nexa Light"/>
          <w:sz w:val="22"/>
          <w:szCs w:val="22"/>
        </w:rPr>
        <w:t xml:space="preserve">, which is focused on our digital future. By exploring emerging technologies poised for market launch, disruptive business models and new value-creation networks, it provides a </w:t>
      </w:r>
      <w:r w:rsidR="00611CFB">
        <w:rPr>
          <w:rFonts w:ascii="Nexa Light" w:hAnsi="Nexa Light"/>
          <w:sz w:val="22"/>
          <w:szCs w:val="22"/>
        </w:rPr>
        <w:t>valuable</w:t>
      </w:r>
      <w:r>
        <w:rPr>
          <w:rFonts w:ascii="Nexa Light" w:hAnsi="Nexa Light"/>
          <w:sz w:val="22"/>
          <w:szCs w:val="22"/>
        </w:rPr>
        <w:t xml:space="preserve"> glimpse of what the future may hold. d!tec presents the latest research and profiles startups with the courage and creativity to challenge yesteryear’s givens and create new business models using inspired technology. </w:t>
      </w: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Light" w:hAnsi="Nexa Light"/>
          <w:sz w:val="22"/>
          <w:szCs w:val="22"/>
        </w:rPr>
        <w:t>The third ele</w:t>
      </w:r>
      <w:r w:rsidR="00611CFB">
        <w:rPr>
          <w:rFonts w:ascii="Nexa Light" w:hAnsi="Nexa Light"/>
          <w:sz w:val="22"/>
          <w:szCs w:val="22"/>
        </w:rPr>
        <w:t xml:space="preserve">ment of the new CEBIT is </w:t>
      </w:r>
      <w:r w:rsidR="00611CFB" w:rsidRPr="00AE18F6">
        <w:rPr>
          <w:rFonts w:ascii="Nexa Light" w:hAnsi="Nexa Light"/>
          <w:b/>
          <w:sz w:val="22"/>
          <w:szCs w:val="22"/>
        </w:rPr>
        <w:t>d</w:t>
      </w:r>
      <w:proofErr w:type="gramStart"/>
      <w:r w:rsidR="00611CFB" w:rsidRPr="00AE18F6">
        <w:rPr>
          <w:rFonts w:ascii="Nexa Light" w:hAnsi="Nexa Light"/>
          <w:b/>
          <w:sz w:val="22"/>
          <w:szCs w:val="22"/>
        </w:rPr>
        <w:t>!talk</w:t>
      </w:r>
      <w:proofErr w:type="gramEnd"/>
      <w:r w:rsidR="00611CFB">
        <w:rPr>
          <w:rFonts w:ascii="Nexa Light" w:hAnsi="Nexa Light"/>
          <w:sz w:val="22"/>
          <w:szCs w:val="22"/>
        </w:rPr>
        <w:t xml:space="preserve"> –</w:t>
      </w:r>
      <w:r>
        <w:rPr>
          <w:rFonts w:ascii="Nexa Light" w:hAnsi="Nexa Light"/>
          <w:sz w:val="22"/>
          <w:szCs w:val="22"/>
        </w:rPr>
        <w:t xml:space="preserve"> a conference format </w:t>
      </w:r>
      <w:r w:rsidR="00611CFB">
        <w:rPr>
          <w:rFonts w:ascii="Nexa Light" w:hAnsi="Nexa Light"/>
          <w:sz w:val="22"/>
          <w:szCs w:val="22"/>
        </w:rPr>
        <w:t xml:space="preserve">alive with discourse on </w:t>
      </w:r>
      <w:r w:rsidR="002030AC">
        <w:rPr>
          <w:rFonts w:ascii="Nexa Light" w:hAnsi="Nexa Light"/>
          <w:sz w:val="22"/>
          <w:szCs w:val="22"/>
        </w:rPr>
        <w:t>the myriad</w:t>
      </w:r>
      <w:r w:rsidR="00611CFB">
        <w:rPr>
          <w:rFonts w:ascii="Nexa Light" w:hAnsi="Nexa Light"/>
          <w:sz w:val="22"/>
          <w:szCs w:val="22"/>
        </w:rPr>
        <w:t xml:space="preserve"> economic, political and social issues arising from and revolving around the digitization trend</w:t>
      </w:r>
      <w:r>
        <w:rPr>
          <w:rFonts w:ascii="Nexa Light" w:hAnsi="Nexa Light"/>
          <w:sz w:val="22"/>
          <w:szCs w:val="22"/>
        </w:rPr>
        <w:t xml:space="preserve">. </w:t>
      </w:r>
      <w:r w:rsidR="002030AC">
        <w:rPr>
          <w:rFonts w:ascii="Nexa Light" w:hAnsi="Nexa Light"/>
          <w:sz w:val="22"/>
          <w:szCs w:val="22"/>
        </w:rPr>
        <w:t>With</w:t>
      </w:r>
      <w:r>
        <w:rPr>
          <w:rFonts w:ascii="Nexa Light" w:hAnsi="Nexa Light"/>
          <w:sz w:val="22"/>
          <w:szCs w:val="22"/>
        </w:rPr>
        <w:t xml:space="preserve"> a central stage for keynotes and more than </w:t>
      </w:r>
      <w:r w:rsidR="002030AC">
        <w:rPr>
          <w:rFonts w:ascii="Nexa Light" w:hAnsi="Nexa Light"/>
          <w:sz w:val="22"/>
          <w:szCs w:val="22"/>
        </w:rPr>
        <w:t>10</w:t>
      </w:r>
      <w:r>
        <w:rPr>
          <w:rFonts w:ascii="Nexa Light" w:hAnsi="Nexa Light"/>
          <w:sz w:val="22"/>
          <w:szCs w:val="22"/>
        </w:rPr>
        <w:t xml:space="preserve"> smaller stages embedded in the d</w:t>
      </w:r>
      <w:proofErr w:type="gramStart"/>
      <w:r>
        <w:rPr>
          <w:rFonts w:ascii="Nexa Light" w:hAnsi="Nexa Light"/>
          <w:sz w:val="22"/>
          <w:szCs w:val="22"/>
        </w:rPr>
        <w:t>!conomy</w:t>
      </w:r>
      <w:proofErr w:type="gramEnd"/>
      <w:r>
        <w:rPr>
          <w:rFonts w:ascii="Nexa Light" w:hAnsi="Nexa Light"/>
          <w:sz w:val="22"/>
          <w:szCs w:val="22"/>
        </w:rPr>
        <w:t xml:space="preserve"> and d!tec </w:t>
      </w:r>
      <w:r w:rsidR="002030AC">
        <w:rPr>
          <w:rFonts w:ascii="Nexa Light" w:hAnsi="Nexa Light"/>
          <w:sz w:val="22"/>
          <w:szCs w:val="22"/>
        </w:rPr>
        <w:t>parts of the show</w:t>
      </w:r>
      <w:r>
        <w:rPr>
          <w:rFonts w:ascii="Nexa Light" w:hAnsi="Nexa Light"/>
          <w:sz w:val="22"/>
          <w:szCs w:val="22"/>
        </w:rPr>
        <w:t xml:space="preserve">, d!talk is CEBIT’s hub for digitization </w:t>
      </w:r>
      <w:r w:rsidR="002030AC">
        <w:rPr>
          <w:rFonts w:ascii="Nexa Light" w:hAnsi="Nexa Light"/>
          <w:sz w:val="22"/>
          <w:szCs w:val="22"/>
        </w:rPr>
        <w:t xml:space="preserve">dialogue, and as such a prime source of </w:t>
      </w:r>
      <w:r>
        <w:rPr>
          <w:rFonts w:ascii="Nexa Light" w:hAnsi="Nexa Light"/>
          <w:sz w:val="22"/>
          <w:szCs w:val="22"/>
        </w:rPr>
        <w:t xml:space="preserve">know-how and </w:t>
      </w:r>
      <w:r w:rsidR="002030AC">
        <w:rPr>
          <w:rFonts w:ascii="Nexa Light" w:hAnsi="Nexa Light"/>
          <w:sz w:val="22"/>
          <w:szCs w:val="22"/>
        </w:rPr>
        <w:t xml:space="preserve">inspirational </w:t>
      </w:r>
      <w:r>
        <w:rPr>
          <w:rFonts w:ascii="Nexa Light" w:hAnsi="Nexa Light"/>
          <w:sz w:val="22"/>
          <w:szCs w:val="22"/>
        </w:rPr>
        <w:t>visions</w:t>
      </w:r>
      <w:r w:rsidR="002030AC">
        <w:rPr>
          <w:rFonts w:ascii="Nexa Light" w:hAnsi="Nexa Light"/>
          <w:sz w:val="22"/>
          <w:szCs w:val="22"/>
        </w:rPr>
        <w:t xml:space="preserve"> for the future</w:t>
      </w:r>
      <w:r w:rsidR="00550B86">
        <w:rPr>
          <w:rFonts w:ascii="Nexa Light" w:hAnsi="Nexa Light"/>
          <w:sz w:val="22"/>
          <w:szCs w:val="22"/>
        </w:rPr>
        <w:t xml:space="preserve"> as presented by </w:t>
      </w:r>
      <w:r>
        <w:rPr>
          <w:rFonts w:ascii="Nexa Light" w:hAnsi="Nexa Light"/>
          <w:sz w:val="22"/>
          <w:szCs w:val="22"/>
        </w:rPr>
        <w:t xml:space="preserve">a top-notch lineup of lateral thinkers, visionaries, experts and strategists from around the world. </w:t>
      </w:r>
    </w:p>
    <w:p w:rsidR="00133975" w:rsidRPr="00C678DE" w:rsidRDefault="00133975" w:rsidP="00F61563">
      <w:pPr>
        <w:spacing w:after="200" w:line="276" w:lineRule="auto"/>
        <w:ind w:right="566"/>
        <w:rPr>
          <w:rFonts w:ascii="Nexa Light" w:hAnsi="Nexa Light"/>
          <w:sz w:val="22"/>
          <w:szCs w:val="22"/>
        </w:rPr>
      </w:pPr>
      <w:r>
        <w:rPr>
          <w:rFonts w:ascii="Nexa Light" w:hAnsi="Nexa Light"/>
          <w:sz w:val="22"/>
          <w:szCs w:val="22"/>
        </w:rPr>
        <w:t xml:space="preserve">The fourth element of the new CEBIT is the </w:t>
      </w:r>
      <w:r w:rsidRPr="00AE18F6">
        <w:rPr>
          <w:rFonts w:ascii="Nexa Light" w:hAnsi="Nexa Light"/>
          <w:b/>
          <w:sz w:val="22"/>
          <w:szCs w:val="22"/>
        </w:rPr>
        <w:t>d</w:t>
      </w:r>
      <w:proofErr w:type="gramStart"/>
      <w:r w:rsidRPr="00AE18F6">
        <w:rPr>
          <w:rFonts w:ascii="Nexa Light" w:hAnsi="Nexa Light"/>
          <w:b/>
          <w:sz w:val="22"/>
          <w:szCs w:val="22"/>
        </w:rPr>
        <w:t>!campus</w:t>
      </w:r>
      <w:proofErr w:type="gramEnd"/>
      <w:r>
        <w:rPr>
          <w:rFonts w:ascii="Nexa Light" w:hAnsi="Nexa Light"/>
          <w:sz w:val="22"/>
          <w:szCs w:val="22"/>
        </w:rPr>
        <w:t>. Located beneath the iconic EXPO canopy on the open-air site, the d</w:t>
      </w:r>
      <w:proofErr w:type="gramStart"/>
      <w:r>
        <w:rPr>
          <w:rFonts w:ascii="Nexa Light" w:hAnsi="Nexa Light"/>
          <w:sz w:val="22"/>
          <w:szCs w:val="22"/>
        </w:rPr>
        <w:t>!campus</w:t>
      </w:r>
      <w:proofErr w:type="gramEnd"/>
      <w:r>
        <w:rPr>
          <w:rFonts w:ascii="Nexa Light" w:hAnsi="Nexa Light"/>
          <w:sz w:val="22"/>
          <w:szCs w:val="22"/>
        </w:rPr>
        <w:t xml:space="preserve"> is</w:t>
      </w:r>
      <w:r w:rsidR="004850DB">
        <w:rPr>
          <w:rFonts w:ascii="Nexa Light" w:hAnsi="Nexa Light"/>
          <w:sz w:val="22"/>
          <w:szCs w:val="22"/>
        </w:rPr>
        <w:t xml:space="preserve"> the beating heart of the show – </w:t>
      </w:r>
      <w:r w:rsidR="0013573B">
        <w:rPr>
          <w:rFonts w:ascii="Nexa Light" w:hAnsi="Nexa Light"/>
          <w:sz w:val="22"/>
          <w:szCs w:val="22"/>
        </w:rPr>
        <w:t>a</w:t>
      </w:r>
      <w:r>
        <w:rPr>
          <w:rFonts w:ascii="Nexa Light" w:hAnsi="Nexa Light"/>
          <w:sz w:val="22"/>
          <w:szCs w:val="22"/>
        </w:rPr>
        <w:t xml:space="preserve"> place where digital technology </w:t>
      </w:r>
      <w:r w:rsidR="004850DB">
        <w:rPr>
          <w:rFonts w:ascii="Nexa Light" w:hAnsi="Nexa Light"/>
          <w:sz w:val="22"/>
          <w:szCs w:val="22"/>
        </w:rPr>
        <w:t xml:space="preserve">comes alive </w:t>
      </w:r>
      <w:r w:rsidR="00AE18F6">
        <w:rPr>
          <w:rFonts w:ascii="Nexa Light" w:hAnsi="Nexa Light"/>
          <w:sz w:val="22"/>
          <w:szCs w:val="22"/>
        </w:rPr>
        <w:t xml:space="preserve">as an immersive and emotionally </w:t>
      </w:r>
      <w:r w:rsidR="0013573B">
        <w:rPr>
          <w:rFonts w:ascii="Nexa Light" w:hAnsi="Nexa Light"/>
          <w:sz w:val="22"/>
          <w:szCs w:val="22"/>
        </w:rPr>
        <w:t>appealing</w:t>
      </w:r>
      <w:r w:rsidR="00AE18F6">
        <w:rPr>
          <w:rFonts w:ascii="Nexa Light" w:hAnsi="Nexa Light"/>
          <w:sz w:val="22"/>
          <w:szCs w:val="22"/>
        </w:rPr>
        <w:t xml:space="preserve"> experience</w:t>
      </w:r>
      <w:r>
        <w:rPr>
          <w:rFonts w:ascii="Nexa Light" w:hAnsi="Nexa Light"/>
          <w:sz w:val="22"/>
          <w:szCs w:val="22"/>
        </w:rPr>
        <w:t xml:space="preserve">. </w:t>
      </w:r>
      <w:r w:rsidR="0013573B">
        <w:rPr>
          <w:rFonts w:ascii="Nexa Light" w:hAnsi="Nexa Light"/>
          <w:sz w:val="22"/>
          <w:szCs w:val="22"/>
        </w:rPr>
        <w:t xml:space="preserve">With a </w:t>
      </w:r>
      <w:r w:rsidR="00C678DE">
        <w:rPr>
          <w:rFonts w:ascii="Nexa Light" w:hAnsi="Nexa Light"/>
          <w:sz w:val="22"/>
          <w:szCs w:val="22"/>
        </w:rPr>
        <w:t>captivating</w:t>
      </w:r>
      <w:r w:rsidR="0013573B">
        <w:rPr>
          <w:rFonts w:ascii="Nexa Light" w:hAnsi="Nexa Light"/>
          <w:sz w:val="22"/>
          <w:szCs w:val="22"/>
        </w:rPr>
        <w:t xml:space="preserve"> array of performances and happenings, t</w:t>
      </w:r>
      <w:r>
        <w:rPr>
          <w:rFonts w:ascii="Nexa Light" w:hAnsi="Nexa Light"/>
          <w:sz w:val="22"/>
          <w:szCs w:val="22"/>
        </w:rPr>
        <w:t>he d!campus</w:t>
      </w:r>
      <w:r w:rsidR="00AE18F6">
        <w:rPr>
          <w:rFonts w:ascii="Nexa Light" w:hAnsi="Nexa Light"/>
          <w:sz w:val="22"/>
          <w:szCs w:val="22"/>
        </w:rPr>
        <w:t xml:space="preserve"> </w:t>
      </w:r>
      <w:r w:rsidR="0013573B">
        <w:rPr>
          <w:rFonts w:ascii="Nexa Light" w:hAnsi="Nexa Light"/>
          <w:sz w:val="22"/>
          <w:szCs w:val="22"/>
        </w:rPr>
        <w:t>will put</w:t>
      </w:r>
      <w:r w:rsidR="00C678DE">
        <w:rPr>
          <w:rFonts w:ascii="Nexa Light" w:hAnsi="Nexa Light"/>
          <w:sz w:val="22"/>
          <w:szCs w:val="22"/>
        </w:rPr>
        <w:t xml:space="preserve"> a special spin</w:t>
      </w:r>
      <w:r w:rsidR="00B81CF4">
        <w:rPr>
          <w:rFonts w:ascii="Nexa Light" w:hAnsi="Nexa Light"/>
          <w:sz w:val="22"/>
          <w:szCs w:val="22"/>
        </w:rPr>
        <w:t xml:space="preserve"> on </w:t>
      </w:r>
      <w:r w:rsidR="00704127">
        <w:rPr>
          <w:rFonts w:ascii="Nexa Light" w:hAnsi="Nexa Light"/>
          <w:sz w:val="22"/>
          <w:szCs w:val="22"/>
        </w:rPr>
        <w:t xml:space="preserve">the fruits of </w:t>
      </w:r>
      <w:r w:rsidR="00B81CF4">
        <w:rPr>
          <w:rFonts w:ascii="Nexa Light" w:hAnsi="Nexa Light"/>
          <w:sz w:val="22"/>
          <w:szCs w:val="22"/>
        </w:rPr>
        <w:t>digitizatio</w:t>
      </w:r>
      <w:r w:rsidR="00704127">
        <w:rPr>
          <w:rFonts w:ascii="Nexa Light" w:hAnsi="Nexa Light"/>
          <w:sz w:val="22"/>
          <w:szCs w:val="22"/>
        </w:rPr>
        <w:t xml:space="preserve">n </w:t>
      </w:r>
      <w:r w:rsidR="00B81CF4">
        <w:rPr>
          <w:rFonts w:ascii="Nexa Light" w:hAnsi="Nexa Light"/>
          <w:sz w:val="22"/>
          <w:szCs w:val="22"/>
        </w:rPr>
        <w:t xml:space="preserve">while at the same time </w:t>
      </w:r>
      <w:r w:rsidR="00704127">
        <w:rPr>
          <w:rFonts w:ascii="Nexa Light" w:hAnsi="Nexa Light"/>
          <w:sz w:val="22"/>
          <w:szCs w:val="22"/>
        </w:rPr>
        <w:t>offering</w:t>
      </w:r>
      <w:r w:rsidR="00B81CF4">
        <w:rPr>
          <w:rFonts w:ascii="Nexa Light" w:hAnsi="Nexa Light"/>
          <w:sz w:val="22"/>
          <w:szCs w:val="22"/>
        </w:rPr>
        <w:t xml:space="preserve"> rich opportunities for </w:t>
      </w:r>
      <w:r w:rsidR="00C678DE">
        <w:rPr>
          <w:rFonts w:ascii="Nexa Light" w:hAnsi="Nexa Light"/>
          <w:sz w:val="22"/>
          <w:szCs w:val="22"/>
        </w:rPr>
        <w:t>casual</w:t>
      </w:r>
      <w:r w:rsidR="00704127">
        <w:rPr>
          <w:rFonts w:ascii="Nexa Light" w:hAnsi="Nexa Light"/>
          <w:sz w:val="22"/>
          <w:szCs w:val="22"/>
        </w:rPr>
        <w:t xml:space="preserve">, one-on-one </w:t>
      </w:r>
      <w:r w:rsidR="00B81CF4">
        <w:rPr>
          <w:rFonts w:ascii="Nexa Light" w:hAnsi="Nexa Light"/>
          <w:sz w:val="22"/>
          <w:szCs w:val="22"/>
        </w:rPr>
        <w:t>interaction</w:t>
      </w:r>
      <w:r w:rsidR="00704127">
        <w:rPr>
          <w:rFonts w:ascii="Nexa Light" w:hAnsi="Nexa Light"/>
          <w:sz w:val="22"/>
          <w:szCs w:val="22"/>
        </w:rPr>
        <w:t xml:space="preserve"> </w:t>
      </w:r>
      <w:r w:rsidR="00B81CF4">
        <w:rPr>
          <w:rFonts w:ascii="Nexa Light" w:hAnsi="Nexa Light"/>
          <w:sz w:val="22"/>
          <w:szCs w:val="22"/>
        </w:rPr>
        <w:t xml:space="preserve">– not only throughout the day, but also </w:t>
      </w:r>
      <w:r w:rsidR="00C678DE">
        <w:rPr>
          <w:rFonts w:ascii="Nexa Light" w:hAnsi="Nexa Light"/>
          <w:sz w:val="22"/>
          <w:szCs w:val="22"/>
        </w:rPr>
        <w:t xml:space="preserve">right </w:t>
      </w:r>
      <w:r w:rsidR="00B81CF4">
        <w:rPr>
          <w:rFonts w:ascii="Nexa Light" w:hAnsi="Nexa Light"/>
          <w:sz w:val="22"/>
          <w:szCs w:val="22"/>
        </w:rPr>
        <w:t xml:space="preserve">on into the evening hours. </w:t>
      </w:r>
      <w:proofErr w:type="gramStart"/>
      <w:r w:rsidR="00B727E3">
        <w:rPr>
          <w:rFonts w:ascii="Nexa Light" w:hAnsi="Nexa Light"/>
          <w:sz w:val="22"/>
          <w:szCs w:val="22"/>
        </w:rPr>
        <w:t>d!</w:t>
      </w:r>
      <w:proofErr w:type="gramEnd"/>
      <w:r w:rsidR="00B727E3">
        <w:rPr>
          <w:rFonts w:ascii="Nexa Light" w:hAnsi="Nexa Light"/>
          <w:sz w:val="22"/>
          <w:szCs w:val="22"/>
        </w:rPr>
        <w:t>campus is</w:t>
      </w:r>
      <w:r w:rsidR="00C678DE">
        <w:rPr>
          <w:rFonts w:ascii="Nexa Light" w:hAnsi="Nexa Light"/>
          <w:sz w:val="22"/>
          <w:szCs w:val="22"/>
        </w:rPr>
        <w:t xml:space="preserve"> designed to </w:t>
      </w:r>
      <w:r w:rsidR="00B727E3">
        <w:rPr>
          <w:rFonts w:ascii="Nexa Light" w:hAnsi="Nexa Light"/>
          <w:sz w:val="22"/>
          <w:szCs w:val="22"/>
        </w:rPr>
        <w:t>treat the crowds to immersive experience illuminating</w:t>
      </w:r>
      <w:r w:rsidR="00C678DE">
        <w:rPr>
          <w:rFonts w:ascii="Nexa Light" w:hAnsi="Nexa Light"/>
          <w:sz w:val="22"/>
          <w:szCs w:val="22"/>
        </w:rPr>
        <w:t xml:space="preserve"> digitization</w:t>
      </w:r>
      <w:r w:rsidR="00B727E3">
        <w:rPr>
          <w:rFonts w:ascii="Nexa Light" w:hAnsi="Nexa Light"/>
          <w:sz w:val="22"/>
          <w:szCs w:val="22"/>
        </w:rPr>
        <w:t xml:space="preserve"> from every angle, and as such </w:t>
      </w:r>
      <w:r w:rsidR="00C678DE">
        <w:rPr>
          <w:rFonts w:ascii="Nexa Light" w:hAnsi="Nexa Light"/>
          <w:sz w:val="22"/>
          <w:szCs w:val="22"/>
        </w:rPr>
        <w:t>i</w:t>
      </w:r>
      <w:r w:rsidR="00704127">
        <w:rPr>
          <w:rFonts w:ascii="Nexa Light" w:hAnsi="Nexa Light"/>
          <w:sz w:val="22"/>
          <w:szCs w:val="22"/>
        </w:rPr>
        <w:t>t’s</w:t>
      </w:r>
      <w:r w:rsidR="00B727E3">
        <w:rPr>
          <w:rFonts w:ascii="Nexa Light" w:hAnsi="Nexa Light"/>
          <w:sz w:val="22"/>
          <w:szCs w:val="22"/>
        </w:rPr>
        <w:t xml:space="preserve"> a great </w:t>
      </w:r>
      <w:r w:rsidR="00704127">
        <w:rPr>
          <w:rFonts w:ascii="Nexa Light" w:hAnsi="Nexa Light"/>
          <w:sz w:val="22"/>
          <w:szCs w:val="22"/>
        </w:rPr>
        <w:t xml:space="preserve">place for </w:t>
      </w:r>
      <w:r w:rsidR="0013573B">
        <w:rPr>
          <w:rFonts w:ascii="Nexa Light" w:hAnsi="Nexa Light"/>
          <w:sz w:val="22"/>
          <w:szCs w:val="22"/>
        </w:rPr>
        <w:t>win-win</w:t>
      </w:r>
      <w:r>
        <w:rPr>
          <w:rFonts w:ascii="Nexa Light" w:hAnsi="Nexa Light"/>
          <w:sz w:val="22"/>
          <w:szCs w:val="22"/>
        </w:rPr>
        <w:t xml:space="preserve"> </w:t>
      </w:r>
      <w:r w:rsidR="00C678DE">
        <w:rPr>
          <w:rFonts w:ascii="Nexa Light" w:hAnsi="Nexa Light"/>
          <w:sz w:val="22"/>
          <w:szCs w:val="22"/>
        </w:rPr>
        <w:t xml:space="preserve">conversation </w:t>
      </w:r>
      <w:r w:rsidR="0013573B">
        <w:rPr>
          <w:rFonts w:ascii="Nexa Light" w:hAnsi="Nexa Light"/>
          <w:sz w:val="22"/>
          <w:szCs w:val="22"/>
        </w:rPr>
        <w:t>and networking.</w:t>
      </w:r>
    </w:p>
    <w:p w:rsidR="007E0265" w:rsidRDefault="007E0265" w:rsidP="00F61563">
      <w:pPr>
        <w:spacing w:after="200" w:line="276" w:lineRule="auto"/>
        <w:ind w:right="566"/>
        <w:rPr>
          <w:rFonts w:ascii="Nexa Light" w:hAnsi="Nexa Light"/>
          <w:sz w:val="22"/>
          <w:szCs w:val="22"/>
        </w:rPr>
      </w:pP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Light" w:hAnsi="Nexa Light"/>
          <w:sz w:val="22"/>
          <w:szCs w:val="22"/>
        </w:rPr>
        <w:t xml:space="preserve">“The new CEBIT will pick up on all the big digitization topics and present them in all their many facets,” Frese said. The show will take place against the backdrop of an exciting matrix of digital themes, including artificial intelligence, the Internet of Things (IoT), human robotics, service robotics, autonomous systems, big data analytics, cloud computing, security and virtual reality. </w:t>
      </w: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Light" w:hAnsi="Nexa Light"/>
          <w:sz w:val="22"/>
          <w:szCs w:val="22"/>
        </w:rPr>
        <w:t>“To give a few examples, at the d</w:t>
      </w:r>
      <w:proofErr w:type="gramStart"/>
      <w:r>
        <w:rPr>
          <w:rFonts w:ascii="Nexa Light" w:hAnsi="Nexa Light"/>
          <w:sz w:val="22"/>
          <w:szCs w:val="22"/>
        </w:rPr>
        <w:t>!conomy</w:t>
      </w:r>
      <w:proofErr w:type="gramEnd"/>
      <w:r>
        <w:rPr>
          <w:rFonts w:ascii="Nexa Light" w:hAnsi="Nexa Light"/>
          <w:sz w:val="22"/>
          <w:szCs w:val="22"/>
        </w:rPr>
        <w:t xml:space="preserve"> showcase, various companies will present real-life application scenarios for artificial intelligence in the form of </w:t>
      </w:r>
      <w:proofErr w:type="spellStart"/>
      <w:r>
        <w:rPr>
          <w:rFonts w:ascii="Nexa Light" w:hAnsi="Nexa Light"/>
          <w:sz w:val="22"/>
          <w:szCs w:val="22"/>
        </w:rPr>
        <w:t>chatbots</w:t>
      </w:r>
      <w:proofErr w:type="spellEnd"/>
      <w:r>
        <w:rPr>
          <w:rFonts w:ascii="Nexa Light" w:hAnsi="Nexa Light"/>
          <w:sz w:val="22"/>
          <w:szCs w:val="22"/>
        </w:rPr>
        <w:t xml:space="preserve"> and data analysis. Likewise, at d!tec, visitors will encounter the latest research findings and meet with startups who are leveraging AI to hit the market with new business models in a whole range of areas, from autonomous driving to healthcare service robots. At d</w:t>
      </w:r>
      <w:proofErr w:type="gramStart"/>
      <w:r>
        <w:rPr>
          <w:rFonts w:ascii="Nexa Light" w:hAnsi="Nexa Light"/>
          <w:sz w:val="22"/>
          <w:szCs w:val="22"/>
        </w:rPr>
        <w:t>!talk</w:t>
      </w:r>
      <w:proofErr w:type="gramEnd"/>
      <w:r>
        <w:rPr>
          <w:rFonts w:ascii="Nexa Light" w:hAnsi="Nexa Light"/>
          <w:sz w:val="22"/>
          <w:szCs w:val="22"/>
        </w:rPr>
        <w:t>, experts will be discussing the latest security c</w:t>
      </w:r>
      <w:r w:rsidR="00345E7D">
        <w:rPr>
          <w:rFonts w:ascii="Nexa Light" w:hAnsi="Nexa Light"/>
          <w:sz w:val="22"/>
          <w:szCs w:val="22"/>
        </w:rPr>
        <w:t>hallenges of AI</w:t>
      </w:r>
      <w:r>
        <w:rPr>
          <w:rFonts w:ascii="Nexa Light" w:hAnsi="Nexa Light"/>
          <w:sz w:val="22"/>
          <w:szCs w:val="22"/>
        </w:rPr>
        <w:t xml:space="preserve">. And on the d!campus, visitors will be able to immerse themselves in an array of application scenarios,” Frese added. </w:t>
      </w: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Light" w:hAnsi="Nexa Light"/>
          <w:sz w:val="22"/>
          <w:szCs w:val="22"/>
        </w:rPr>
        <w:t xml:space="preserve">“We will work closely with partners, both old and new, to further illuminate and bring to life all the key trends of digitization in accordance with the new CEBIT’s four-element structure. The focus of discussion will be on both the business potential and socio-economic implications of these trends,” he said, indicating that topics like future mobility, data-driven business models in the automotive industry and driverless vehicles would play a greater role at the upcoming CEBIT. </w:t>
      </w:r>
      <w:proofErr w:type="spellStart"/>
      <w:r>
        <w:rPr>
          <w:rFonts w:ascii="Nexa Light" w:hAnsi="Nexa Light"/>
          <w:sz w:val="22"/>
          <w:szCs w:val="22"/>
        </w:rPr>
        <w:t>Frese</w:t>
      </w:r>
      <w:proofErr w:type="spellEnd"/>
      <w:r>
        <w:rPr>
          <w:rFonts w:ascii="Nexa Light" w:hAnsi="Nexa Light"/>
          <w:sz w:val="22"/>
          <w:szCs w:val="22"/>
        </w:rPr>
        <w:t xml:space="preserve"> noted that </w:t>
      </w:r>
      <w:proofErr w:type="spellStart"/>
      <w:r>
        <w:rPr>
          <w:rFonts w:ascii="Nexa Light" w:hAnsi="Nexa Light"/>
          <w:sz w:val="22"/>
          <w:szCs w:val="22"/>
        </w:rPr>
        <w:t>blockchain</w:t>
      </w:r>
      <w:proofErr w:type="spellEnd"/>
      <w:r>
        <w:rPr>
          <w:rFonts w:ascii="Nexa Light" w:hAnsi="Nexa Light"/>
          <w:sz w:val="22"/>
          <w:szCs w:val="22"/>
        </w:rPr>
        <w:t xml:space="preserve"> technology was set to revolutionize several key areas of the economy and would thus also feature more prominently at CEBIT. </w:t>
      </w: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Light" w:hAnsi="Nexa Light"/>
          <w:sz w:val="22"/>
          <w:szCs w:val="22"/>
        </w:rPr>
        <w:t xml:space="preserve">The revamped CEBIT format has been well received by the digital economy. Frese: “The new CEBIT concept, with its combined focus on technology, business development and emotional appeal, is unleashing new creativity. We are now talking with new partners who have never even considered participating at CEBIT before. The show’s new formats are also generating interest among new visitor </w:t>
      </w:r>
      <w:r>
        <w:rPr>
          <w:rFonts w:ascii="Nexa Light" w:hAnsi="Nexa Light"/>
          <w:sz w:val="22"/>
          <w:szCs w:val="22"/>
        </w:rPr>
        <w:lastRenderedPageBreak/>
        <w:t>groups. As well as attracting IT experts, industry professionals and top-level decision-makers from the digital and IT user industries, our aim with the new CEBIT is increasingly to reach the next generation of business decision-makers – people who are already responsible for shepherding in the digital transformation at a more operational level in their organizations.”</w:t>
      </w:r>
    </w:p>
    <w:p w:rsidR="00133975" w:rsidRPr="00133975" w:rsidRDefault="00133975" w:rsidP="00F61563">
      <w:pPr>
        <w:spacing w:after="200" w:line="276" w:lineRule="auto"/>
        <w:ind w:right="566"/>
        <w:rPr>
          <w:rFonts w:ascii="Nexa Light" w:eastAsia="Calibri" w:hAnsi="Nexa Light" w:cs="Times New Roman"/>
          <w:sz w:val="22"/>
          <w:szCs w:val="22"/>
        </w:rPr>
      </w:pPr>
      <w:r>
        <w:rPr>
          <w:rFonts w:ascii="Nexa Light" w:hAnsi="Nexa Light"/>
          <w:sz w:val="22"/>
          <w:szCs w:val="22"/>
        </w:rPr>
        <w:t>CEBIT has new, differently structured opening hours that will help it to reach these target audiences. Day one, Monday 11 June, is dedicated to political leaders, VIPS and the media. “The challenges facing our political leaders in Germany and Europe will feature prominently at several events on CEBIT Monday,” Frese explained. In particular, the Welcome Night, with its high-ranking government guests from Germany and abroad, will set the tone for the three business-centric show days that follow. On those days, the exhibition stands in the halls will be open from 10 a.m. to 7 p.m. and the d</w:t>
      </w:r>
      <w:proofErr w:type="gramStart"/>
      <w:r>
        <w:rPr>
          <w:rFonts w:ascii="Nexa Light" w:hAnsi="Nexa Light"/>
          <w:sz w:val="22"/>
          <w:szCs w:val="22"/>
        </w:rPr>
        <w:t>!campus</w:t>
      </w:r>
      <w:proofErr w:type="gramEnd"/>
      <w:r>
        <w:rPr>
          <w:rFonts w:ascii="Nexa Light" w:hAnsi="Nexa Light"/>
          <w:sz w:val="22"/>
          <w:szCs w:val="22"/>
        </w:rPr>
        <w:t xml:space="preserve"> will be open to 11 p.m. with an action-packed program that will include live music and performances.</w:t>
      </w:r>
    </w:p>
    <w:p w:rsidR="00762E82" w:rsidRDefault="00133975" w:rsidP="00F61563">
      <w:pPr>
        <w:spacing w:after="200" w:line="276" w:lineRule="auto"/>
        <w:ind w:right="566"/>
        <w:rPr>
          <w:rFonts w:ascii="Nexa Light" w:hAnsi="Nexa Light"/>
          <w:sz w:val="22"/>
          <w:szCs w:val="22"/>
        </w:rPr>
      </w:pPr>
      <w:r>
        <w:rPr>
          <w:rFonts w:ascii="Nexa Light" w:hAnsi="Nexa Light"/>
          <w:sz w:val="22"/>
          <w:szCs w:val="22"/>
        </w:rPr>
        <w:t>On the Friday, CEBIT will feature additional events and reduced admission prices – all aimed at opening the show up to a wider, digitally minded public and special communities and groups who have a key role to play in shaping the digital future. On “Digital Friday”, the CEBIT program will revolve mainly around the offerings on the d</w:t>
      </w:r>
      <w:proofErr w:type="gramStart"/>
      <w:r>
        <w:rPr>
          <w:rFonts w:ascii="Nexa Light" w:hAnsi="Nexa Light"/>
          <w:sz w:val="22"/>
          <w:szCs w:val="22"/>
        </w:rPr>
        <w:t>!campus</w:t>
      </w:r>
      <w:proofErr w:type="gramEnd"/>
      <w:r>
        <w:rPr>
          <w:rFonts w:ascii="Nexa Light" w:hAnsi="Nexa Light"/>
          <w:sz w:val="22"/>
          <w:szCs w:val="22"/>
        </w:rPr>
        <w:t xml:space="preserve"> and at d!tec. The d</w:t>
      </w:r>
      <w:proofErr w:type="gramStart"/>
      <w:r>
        <w:rPr>
          <w:rFonts w:ascii="Nexa Light" w:hAnsi="Nexa Light"/>
          <w:sz w:val="22"/>
          <w:szCs w:val="22"/>
        </w:rPr>
        <w:t>!talk</w:t>
      </w:r>
      <w:proofErr w:type="gramEnd"/>
      <w:r>
        <w:rPr>
          <w:rFonts w:ascii="Nexa Light" w:hAnsi="Nexa Light"/>
          <w:sz w:val="22"/>
          <w:szCs w:val="22"/>
        </w:rPr>
        <w:t xml:space="preserve"> program will also continue into the Friday with an exciting lineup that includes Rock the Blog, the platform for the international blogger scene. The plans for Digital Friday also encompass offerings for coders and developers, including special events such as hackathons, not to mention drone racing and recruitment events for students and young professionals. </w:t>
      </w:r>
    </w:p>
    <w:p w:rsidR="007E0265" w:rsidRDefault="00133975" w:rsidP="00F61563">
      <w:pPr>
        <w:spacing w:after="200" w:line="276" w:lineRule="auto"/>
        <w:ind w:right="566"/>
        <w:rPr>
          <w:rFonts w:ascii="Nexa Light" w:hAnsi="Nexa Light"/>
          <w:sz w:val="22"/>
          <w:szCs w:val="22"/>
        </w:rPr>
      </w:pPr>
      <w:r>
        <w:rPr>
          <w:rFonts w:ascii="Nexa Light" w:hAnsi="Nexa Light"/>
          <w:sz w:val="22"/>
          <w:szCs w:val="22"/>
        </w:rPr>
        <w:t xml:space="preserve">CEBIT now also sports radically redesigned branding to underscore its realigned focus. “Only the name ‘CEBIT’ remains,” commented Frese. “New logo, new font, new colors, new webpage – so far, it has all been very well received by our target industries, and we are looking forward to working with our exhibitors and partners to finalize </w:t>
      </w:r>
    </w:p>
    <w:p w:rsidR="00133975" w:rsidRPr="00133975" w:rsidRDefault="00133975" w:rsidP="00F61563">
      <w:pPr>
        <w:spacing w:after="200" w:line="276" w:lineRule="auto"/>
        <w:ind w:right="566"/>
        <w:rPr>
          <w:rFonts w:ascii="Nexa Light" w:eastAsia="Calibri" w:hAnsi="Nexa Light" w:cs="Times New Roman"/>
          <w:sz w:val="22"/>
          <w:szCs w:val="22"/>
        </w:rPr>
      </w:pPr>
      <w:proofErr w:type="gramStart"/>
      <w:r>
        <w:rPr>
          <w:rFonts w:ascii="Nexa Light" w:hAnsi="Nexa Light"/>
          <w:sz w:val="22"/>
          <w:szCs w:val="22"/>
        </w:rPr>
        <w:lastRenderedPageBreak/>
        <w:t>the</w:t>
      </w:r>
      <w:proofErr w:type="gramEnd"/>
      <w:r>
        <w:rPr>
          <w:rFonts w:ascii="Nexa Light" w:hAnsi="Nexa Light"/>
          <w:sz w:val="22"/>
          <w:szCs w:val="22"/>
        </w:rPr>
        <w:t xml:space="preserve"> shape of the new CEBIT between now and opening day in 12 months’ time,” he added. </w:t>
      </w:r>
    </w:p>
    <w:p w:rsidR="00133975" w:rsidRDefault="00133975" w:rsidP="00F61563">
      <w:pPr>
        <w:spacing w:after="200" w:line="276" w:lineRule="auto"/>
        <w:ind w:right="566"/>
        <w:rPr>
          <w:rFonts w:ascii="Nexa Light" w:hAnsi="Nexa Light"/>
          <w:sz w:val="22"/>
          <w:szCs w:val="22"/>
        </w:rPr>
      </w:pPr>
      <w:r>
        <w:rPr>
          <w:rFonts w:ascii="Nexa Light" w:hAnsi="Nexa Light"/>
          <w:sz w:val="22"/>
          <w:szCs w:val="22"/>
        </w:rPr>
        <w:t>CEBIT also has a new ticket set-up. Discover Tickets at the heavily reduced price of 25 euros are available up until 15 August 2017. They are valid for admission to all parts of CeBIT: d</w:t>
      </w:r>
      <w:proofErr w:type="gramStart"/>
      <w:r>
        <w:rPr>
          <w:rFonts w:ascii="Nexa Light" w:hAnsi="Nexa Light"/>
          <w:sz w:val="22"/>
          <w:szCs w:val="22"/>
        </w:rPr>
        <w:t>!conomy</w:t>
      </w:r>
      <w:proofErr w:type="gramEnd"/>
      <w:r>
        <w:rPr>
          <w:rFonts w:ascii="Nexa Light" w:hAnsi="Nexa Light"/>
          <w:sz w:val="22"/>
          <w:szCs w:val="22"/>
        </w:rPr>
        <w:t xml:space="preserve">, d!talk, d!tec and d!campus. After 15 August ticket prices will increase according to a time-graduated scale. Tickets to CEBIT 2018 are available online at </w:t>
      </w:r>
      <w:hyperlink r:id="rId9" w:history="1">
        <w:r w:rsidR="00F61563" w:rsidRPr="0046137D">
          <w:rPr>
            <w:rStyle w:val="Hyperlink"/>
            <w:rFonts w:ascii="Nexa Light" w:hAnsi="Nexa Light"/>
            <w:sz w:val="22"/>
            <w:szCs w:val="22"/>
          </w:rPr>
          <w:t>www.cebit.de</w:t>
        </w:r>
      </w:hyperlink>
    </w:p>
    <w:p w:rsidR="00F61563" w:rsidRPr="00F61563" w:rsidRDefault="00F61563" w:rsidP="00F61563">
      <w:pPr>
        <w:tabs>
          <w:tab w:val="left" w:pos="7088"/>
        </w:tabs>
        <w:spacing w:after="200" w:line="276" w:lineRule="auto"/>
        <w:ind w:right="566"/>
        <w:rPr>
          <w:rFonts w:ascii="Nexa Light" w:hAnsi="Nexa Light"/>
          <w:b/>
          <w:bCs/>
          <w:sz w:val="18"/>
          <w:szCs w:val="18"/>
        </w:rPr>
      </w:pPr>
      <w:r w:rsidRPr="00F61563">
        <w:rPr>
          <w:rFonts w:ascii="Nexa Light" w:hAnsi="Nexa Light"/>
          <w:b/>
          <w:bCs/>
          <w:sz w:val="18"/>
          <w:szCs w:val="18"/>
        </w:rPr>
        <w:t>Deutsche Messe AG</w:t>
      </w:r>
    </w:p>
    <w:p w:rsidR="00F61563" w:rsidRPr="00F61563" w:rsidRDefault="00F61563" w:rsidP="00F61563">
      <w:pPr>
        <w:spacing w:after="200" w:line="276" w:lineRule="auto"/>
        <w:ind w:right="566"/>
        <w:rPr>
          <w:rFonts w:ascii="Nexa Light" w:hAnsi="Nexa Light"/>
          <w:sz w:val="18"/>
          <w:szCs w:val="18"/>
        </w:rPr>
      </w:pPr>
      <w:r w:rsidRPr="00F61563">
        <w:rPr>
          <w:rFonts w:ascii="Nexa Light" w:hAnsi="Nexa Light"/>
          <w:sz w:val="18"/>
          <w:szCs w:val="18"/>
        </w:rPr>
        <w:t xml:space="preserve">2017 marks the 70th anniversary of Deutsche Messe AG, which was founded in 1947 with the staging of Germany’s first-ever Export Fair. Seven decades later, Deutsche Messe has taken its place among the world’s top organizers of investment goods trade fairs, sporting a rich portfolio of events held in Germany and around the globe. With projected 2016 revenue of 302 million euros, the company ranks among the five biggest trade show companies in Germany. Its portfolio includes such world-class events as (in alphabetical order) </w:t>
      </w:r>
      <w:r w:rsidRPr="00F61563">
        <w:rPr>
          <w:rFonts w:ascii="Nexa Light" w:hAnsi="Nexa Light"/>
          <w:b/>
          <w:sz w:val="18"/>
          <w:szCs w:val="18"/>
        </w:rPr>
        <w:t>CEBIT</w:t>
      </w:r>
      <w:r w:rsidRPr="00F61563">
        <w:rPr>
          <w:rFonts w:ascii="Nexa Light" w:hAnsi="Nexa Light"/>
          <w:sz w:val="18"/>
          <w:szCs w:val="18"/>
        </w:rPr>
        <w:t xml:space="preserve"> (business festival for innovation and digitization), </w:t>
      </w:r>
      <w:proofErr w:type="spellStart"/>
      <w:r w:rsidRPr="00F61563">
        <w:rPr>
          <w:rFonts w:ascii="Nexa Light" w:hAnsi="Nexa Light"/>
          <w:b/>
          <w:sz w:val="18"/>
          <w:szCs w:val="18"/>
        </w:rPr>
        <w:t>CeMAT</w:t>
      </w:r>
      <w:proofErr w:type="spellEnd"/>
      <w:r w:rsidRPr="00F61563">
        <w:rPr>
          <w:rFonts w:ascii="Nexa Light" w:hAnsi="Nexa Light"/>
          <w:sz w:val="18"/>
          <w:szCs w:val="18"/>
        </w:rPr>
        <w:t xml:space="preserve"> (</w:t>
      </w:r>
      <w:proofErr w:type="spellStart"/>
      <w:r w:rsidRPr="00F61563">
        <w:rPr>
          <w:rFonts w:ascii="Nexa Light" w:hAnsi="Nexa Light"/>
          <w:sz w:val="18"/>
          <w:szCs w:val="18"/>
        </w:rPr>
        <w:t>intralogistics</w:t>
      </w:r>
      <w:proofErr w:type="spellEnd"/>
      <w:r w:rsidRPr="00F61563">
        <w:rPr>
          <w:rFonts w:ascii="Nexa Light" w:hAnsi="Nexa Light"/>
          <w:sz w:val="18"/>
          <w:szCs w:val="18"/>
        </w:rPr>
        <w:t xml:space="preserve"> and supply chain management), </w:t>
      </w:r>
      <w:proofErr w:type="spellStart"/>
      <w:r w:rsidRPr="00F61563">
        <w:rPr>
          <w:rFonts w:ascii="Nexa Light" w:hAnsi="Nexa Light"/>
          <w:b/>
          <w:sz w:val="18"/>
          <w:szCs w:val="18"/>
        </w:rPr>
        <w:t>didacta</w:t>
      </w:r>
      <w:proofErr w:type="spellEnd"/>
      <w:r w:rsidRPr="00F61563">
        <w:rPr>
          <w:rFonts w:ascii="Nexa Light" w:hAnsi="Nexa Light"/>
          <w:sz w:val="18"/>
          <w:szCs w:val="18"/>
        </w:rPr>
        <w:t xml:space="preserve"> (education), </w:t>
      </w:r>
      <w:r w:rsidRPr="00F61563">
        <w:rPr>
          <w:rFonts w:ascii="Nexa Light" w:hAnsi="Nexa Light"/>
          <w:b/>
          <w:sz w:val="18"/>
          <w:szCs w:val="18"/>
        </w:rPr>
        <w:t>DOMOTEX</w:t>
      </w:r>
      <w:r w:rsidRPr="00F61563">
        <w:rPr>
          <w:rFonts w:ascii="Nexa Light" w:hAnsi="Nexa Light"/>
          <w:sz w:val="18"/>
          <w:szCs w:val="18"/>
        </w:rPr>
        <w:t xml:space="preserve"> (carpets and other floor coverings), </w:t>
      </w:r>
      <w:r w:rsidRPr="00F61563">
        <w:rPr>
          <w:rFonts w:ascii="Nexa Light" w:hAnsi="Nexa Light"/>
          <w:b/>
          <w:sz w:val="18"/>
          <w:szCs w:val="18"/>
        </w:rPr>
        <w:t>HANNOVER MESSE</w:t>
      </w:r>
      <w:r w:rsidRPr="00F61563">
        <w:rPr>
          <w:rFonts w:ascii="Nexa Light" w:hAnsi="Nexa Light"/>
          <w:sz w:val="18"/>
          <w:szCs w:val="18"/>
        </w:rPr>
        <w:t xml:space="preserve"> (industrial technology), </w:t>
      </w:r>
      <w:r w:rsidRPr="00F61563">
        <w:rPr>
          <w:rFonts w:ascii="Nexa Light" w:hAnsi="Nexa Light"/>
          <w:b/>
          <w:sz w:val="18"/>
          <w:szCs w:val="18"/>
        </w:rPr>
        <w:t>INTERSCHUTZ</w:t>
      </w:r>
      <w:r w:rsidRPr="00F61563">
        <w:rPr>
          <w:rFonts w:ascii="Nexa Light" w:hAnsi="Nexa Light"/>
          <w:sz w:val="18"/>
          <w:szCs w:val="18"/>
        </w:rPr>
        <w:t xml:space="preserve"> (fire prevention, disaster relief, rescue, safety and security), </w:t>
      </w:r>
      <w:r w:rsidRPr="00F61563">
        <w:rPr>
          <w:rFonts w:ascii="Nexa Light" w:hAnsi="Nexa Light"/>
          <w:b/>
          <w:sz w:val="18"/>
          <w:szCs w:val="18"/>
        </w:rPr>
        <w:t xml:space="preserve">LABVOLUTION </w:t>
      </w:r>
      <w:r w:rsidRPr="00F61563">
        <w:rPr>
          <w:rFonts w:ascii="Nexa Light" w:hAnsi="Nexa Light"/>
          <w:sz w:val="18"/>
          <w:szCs w:val="18"/>
        </w:rPr>
        <w:t xml:space="preserve">(lab technology and biotechnology) and </w:t>
      </w:r>
      <w:r w:rsidRPr="00F61563">
        <w:rPr>
          <w:rFonts w:ascii="Nexa Light" w:hAnsi="Nexa Light"/>
          <w:b/>
          <w:sz w:val="18"/>
          <w:szCs w:val="18"/>
        </w:rPr>
        <w:t>LIGNA</w:t>
      </w:r>
      <w:r w:rsidRPr="00F61563">
        <w:rPr>
          <w:rFonts w:ascii="Nexa Light" w:hAnsi="Nexa Light"/>
          <w:sz w:val="18"/>
          <w:szCs w:val="18"/>
        </w:rPr>
        <w:t xml:space="preserve"> (woodworking, wood processing, forestry). The company also regularly hosts a number of internationally renowned events by third parties, among which are </w:t>
      </w:r>
      <w:r w:rsidRPr="00F61563">
        <w:rPr>
          <w:rFonts w:ascii="Nexa Light" w:hAnsi="Nexa Light"/>
          <w:b/>
          <w:sz w:val="18"/>
          <w:szCs w:val="18"/>
        </w:rPr>
        <w:t>AGRITECHNICA</w:t>
      </w:r>
      <w:r w:rsidRPr="00F61563">
        <w:rPr>
          <w:rFonts w:ascii="Nexa Light" w:hAnsi="Nexa Light"/>
          <w:sz w:val="18"/>
          <w:szCs w:val="18"/>
        </w:rPr>
        <w:t xml:space="preserve"> (agricultural machinery) and </w:t>
      </w:r>
      <w:proofErr w:type="spellStart"/>
      <w:r w:rsidRPr="00F61563">
        <w:rPr>
          <w:rFonts w:ascii="Nexa Light" w:hAnsi="Nexa Light"/>
          <w:b/>
          <w:sz w:val="18"/>
          <w:szCs w:val="18"/>
        </w:rPr>
        <w:t>EuroTier</w:t>
      </w:r>
      <w:proofErr w:type="spellEnd"/>
      <w:r w:rsidRPr="00F61563">
        <w:rPr>
          <w:rFonts w:ascii="Nexa Light" w:hAnsi="Nexa Light"/>
          <w:sz w:val="18"/>
          <w:szCs w:val="18"/>
        </w:rPr>
        <w:t xml:space="preserve"> (animal production) (both of which are staged by the German Agricultural Society, DLG), </w:t>
      </w:r>
      <w:r w:rsidRPr="00F61563">
        <w:rPr>
          <w:rFonts w:ascii="Nexa Light" w:hAnsi="Nexa Light"/>
          <w:b/>
          <w:sz w:val="18"/>
          <w:szCs w:val="18"/>
        </w:rPr>
        <w:t>EMO Hannover</w:t>
      </w:r>
      <w:r w:rsidRPr="00F61563">
        <w:rPr>
          <w:rFonts w:ascii="Nexa Light" w:hAnsi="Nexa Light"/>
          <w:sz w:val="18"/>
          <w:szCs w:val="18"/>
        </w:rPr>
        <w:t xml:space="preserve"> (machine tools; staged by the German Machine Tool Builders’ Association, VDW), </w:t>
      </w:r>
      <w:proofErr w:type="spellStart"/>
      <w:r w:rsidRPr="00F61563">
        <w:rPr>
          <w:rFonts w:ascii="Nexa Light" w:hAnsi="Nexa Light"/>
          <w:b/>
          <w:sz w:val="18"/>
          <w:szCs w:val="18"/>
        </w:rPr>
        <w:t>EuroBLECH</w:t>
      </w:r>
      <w:proofErr w:type="spellEnd"/>
      <w:r w:rsidRPr="00F61563">
        <w:rPr>
          <w:rFonts w:ascii="Nexa Light" w:hAnsi="Nexa Light"/>
          <w:sz w:val="18"/>
          <w:szCs w:val="18"/>
        </w:rPr>
        <w:t xml:space="preserve"> (sheet metal working; staged by </w:t>
      </w:r>
      <w:proofErr w:type="spellStart"/>
      <w:r w:rsidRPr="00F61563">
        <w:rPr>
          <w:rFonts w:ascii="Nexa Light" w:hAnsi="Nexa Light"/>
          <w:sz w:val="18"/>
          <w:szCs w:val="18"/>
        </w:rPr>
        <w:t>MackBrooks</w:t>
      </w:r>
      <w:proofErr w:type="spellEnd"/>
      <w:r w:rsidRPr="00F61563">
        <w:rPr>
          <w:rFonts w:ascii="Nexa Light" w:hAnsi="Nexa Light"/>
          <w:sz w:val="18"/>
          <w:szCs w:val="18"/>
        </w:rPr>
        <w:t xml:space="preserve">) and </w:t>
      </w:r>
      <w:r w:rsidRPr="00F61563">
        <w:rPr>
          <w:rFonts w:ascii="Nexa Light" w:hAnsi="Nexa Light"/>
          <w:b/>
          <w:sz w:val="18"/>
          <w:szCs w:val="18"/>
        </w:rPr>
        <w:t xml:space="preserve">IAA Commercial Vehicles </w:t>
      </w:r>
      <w:r w:rsidRPr="00F61563">
        <w:rPr>
          <w:rFonts w:ascii="Nexa Light" w:hAnsi="Nexa Light"/>
          <w:sz w:val="18"/>
          <w:szCs w:val="18"/>
        </w:rPr>
        <w:t>(transport, logistics and mobility; staged by the German Association of the Automotive Industry, VDA). With more than 1,200 employees and a network of 58 sales partners, Deutsche Messe is present in about 100 countries.</w:t>
      </w:r>
    </w:p>
    <w:p w:rsidR="00030B67" w:rsidRPr="00B86F59" w:rsidRDefault="00030B67" w:rsidP="00016C9D">
      <w:pPr>
        <w:pStyle w:val="Flietext"/>
        <w:ind w:right="850"/>
        <w:jc w:val="left"/>
        <w:rPr>
          <w:rFonts w:ascii="Courier New" w:eastAsia="Calibri" w:hAnsi="Courier New" w:cs="Courier New"/>
          <w:szCs w:val="22"/>
        </w:rPr>
      </w:pPr>
      <w:r>
        <w:rPr>
          <w:rFonts w:ascii="Nexa Light" w:hAnsi="Nexa Light"/>
          <w:szCs w:val="22"/>
        </w:rPr>
        <w:t>No.</w:t>
      </w:r>
      <w:r w:rsidR="00232684">
        <w:rPr>
          <w:rFonts w:ascii="Nexa Light" w:hAnsi="Nexa Light"/>
          <w:szCs w:val="22"/>
        </w:rPr>
        <w:t xml:space="preserve"> of characters (incl. spaces): </w:t>
      </w:r>
      <w:r w:rsidR="007E0265">
        <w:rPr>
          <w:rFonts w:ascii="Nexa Light" w:hAnsi="Nexa Light"/>
          <w:szCs w:val="22"/>
        </w:rPr>
        <w:t>9</w:t>
      </w:r>
      <w:r>
        <w:rPr>
          <w:rFonts w:ascii="Nexa Light" w:hAnsi="Nexa Light"/>
          <w:szCs w:val="22"/>
        </w:rPr>
        <w:t>,</w:t>
      </w:r>
      <w:r w:rsidR="007E0265">
        <w:rPr>
          <w:rFonts w:ascii="Nexa Light" w:hAnsi="Nexa Light"/>
          <w:szCs w:val="22"/>
        </w:rPr>
        <w:t>700</w:t>
      </w:r>
      <w:bookmarkStart w:id="1" w:name="_GoBack"/>
      <w:bookmarkEnd w:id="1"/>
    </w:p>
    <w:p w:rsidR="00030B67" w:rsidRPr="00016C9D" w:rsidRDefault="00030B67" w:rsidP="00016C9D">
      <w:pPr>
        <w:pStyle w:val="Flietext"/>
        <w:ind w:right="850"/>
        <w:jc w:val="left"/>
        <w:rPr>
          <w:rFonts w:ascii="Nexa Light" w:eastAsia="Calibri" w:hAnsi="Nexa Light" w:cs="Times New Roman"/>
          <w:szCs w:val="22"/>
        </w:rPr>
      </w:pPr>
    </w:p>
    <w:p w:rsidR="00030B67" w:rsidRPr="00016C9D" w:rsidRDefault="00030B67" w:rsidP="00016C9D">
      <w:pPr>
        <w:pStyle w:val="Flietext"/>
        <w:ind w:right="850"/>
        <w:jc w:val="left"/>
        <w:rPr>
          <w:rFonts w:ascii="Nexa Light" w:eastAsia="Calibri" w:hAnsi="Nexa Light" w:cs="Times New Roman"/>
          <w:szCs w:val="22"/>
        </w:rPr>
      </w:pPr>
      <w:r>
        <w:rPr>
          <w:rFonts w:ascii="Nexa Light" w:hAnsi="Nexa Light"/>
          <w:szCs w:val="22"/>
        </w:rPr>
        <w:t>Your contact for further information:</w:t>
      </w:r>
    </w:p>
    <w:p w:rsidR="00030B67" w:rsidRPr="00232684" w:rsidRDefault="00016C9D" w:rsidP="00016C9D">
      <w:pPr>
        <w:pStyle w:val="Flietext"/>
        <w:ind w:right="850"/>
        <w:jc w:val="left"/>
        <w:rPr>
          <w:rFonts w:ascii="Nexa Light" w:eastAsia="Calibri" w:hAnsi="Nexa Light" w:cs="Times New Roman"/>
          <w:szCs w:val="22"/>
          <w:lang w:val="de-DE"/>
        </w:rPr>
      </w:pPr>
      <w:r w:rsidRPr="00232684">
        <w:rPr>
          <w:rFonts w:ascii="Nexa Light" w:hAnsi="Nexa Light"/>
          <w:szCs w:val="22"/>
          <w:lang w:val="de-DE"/>
        </w:rPr>
        <w:t xml:space="preserve">Hartwig von </w:t>
      </w:r>
      <w:proofErr w:type="spellStart"/>
      <w:r w:rsidRPr="00232684">
        <w:rPr>
          <w:rFonts w:ascii="Nexa Light" w:hAnsi="Nexa Light"/>
          <w:szCs w:val="22"/>
          <w:lang w:val="de-DE"/>
        </w:rPr>
        <w:t>Sass</w:t>
      </w:r>
      <w:proofErr w:type="spellEnd"/>
      <w:r w:rsidRPr="00232684">
        <w:rPr>
          <w:rFonts w:ascii="Nexa Light" w:hAnsi="Nexa Light"/>
          <w:szCs w:val="22"/>
          <w:lang w:val="de-DE"/>
        </w:rPr>
        <w:t xml:space="preserve"> </w:t>
      </w:r>
    </w:p>
    <w:p w:rsidR="00016C9D" w:rsidRPr="00232684" w:rsidRDefault="00713A50" w:rsidP="00016C9D">
      <w:pPr>
        <w:pStyle w:val="Flietext"/>
        <w:ind w:right="850"/>
        <w:jc w:val="left"/>
        <w:rPr>
          <w:rFonts w:ascii="Nexa Light" w:eastAsia="Calibri" w:hAnsi="Nexa Light" w:cs="Times New Roman"/>
          <w:szCs w:val="22"/>
          <w:lang w:val="de-DE"/>
        </w:rPr>
      </w:pPr>
      <w:r w:rsidRPr="00232684">
        <w:rPr>
          <w:rFonts w:ascii="Nexa Light" w:hAnsi="Nexa Light"/>
          <w:szCs w:val="22"/>
          <w:lang w:val="de-DE"/>
        </w:rPr>
        <w:t>Tel.:</w:t>
      </w:r>
      <w:r w:rsidRPr="00232684">
        <w:rPr>
          <w:rFonts w:ascii="Nexa Light" w:hAnsi="Nexa Light"/>
          <w:szCs w:val="22"/>
          <w:lang w:val="de-DE"/>
        </w:rPr>
        <w:tab/>
        <w:t xml:space="preserve">+49 511 89-31155 </w:t>
      </w:r>
    </w:p>
    <w:p w:rsidR="00030B67" w:rsidRPr="00232684" w:rsidRDefault="00713A50" w:rsidP="00016C9D">
      <w:pPr>
        <w:pStyle w:val="Flietext"/>
        <w:ind w:right="850"/>
        <w:jc w:val="left"/>
        <w:rPr>
          <w:rFonts w:ascii="Nexa Light" w:eastAsia="Calibri" w:hAnsi="Nexa Light" w:cs="Times New Roman"/>
          <w:szCs w:val="22"/>
          <w:lang w:val="de-DE"/>
        </w:rPr>
      </w:pPr>
      <w:proofErr w:type="spellStart"/>
      <w:r w:rsidRPr="00232684">
        <w:rPr>
          <w:rFonts w:ascii="Nexa Light" w:hAnsi="Nexa Light"/>
          <w:szCs w:val="22"/>
          <w:lang w:val="de-DE"/>
        </w:rPr>
        <w:t>E-mail</w:t>
      </w:r>
      <w:proofErr w:type="spellEnd"/>
      <w:r w:rsidRPr="00232684">
        <w:rPr>
          <w:rFonts w:ascii="Nexa Light" w:hAnsi="Nexa Light"/>
          <w:szCs w:val="22"/>
          <w:lang w:val="de-DE"/>
        </w:rPr>
        <w:t>: hartwig.vonsass@messe.de</w:t>
      </w:r>
    </w:p>
    <w:sectPr w:rsidR="00030B67" w:rsidRPr="00232684" w:rsidSect="00C41841">
      <w:headerReference w:type="default" r:id="rId10"/>
      <w:footerReference w:type="default" r:id="rId11"/>
      <w:headerReference w:type="first" r:id="rId12"/>
      <w:footerReference w:type="first" r:id="rId13"/>
      <w:pgSz w:w="11906" w:h="16838" w:code="9"/>
      <w:pgMar w:top="2835" w:right="2834"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FD" w:rsidRDefault="006C6AFD" w:rsidP="003857D8">
      <w:r>
        <w:separator/>
      </w:r>
    </w:p>
  </w:endnote>
  <w:endnote w:type="continuationSeparator" w:id="0">
    <w:p w:rsidR="006C6AFD" w:rsidRDefault="006C6AFD"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DM">
    <w:panose1 w:val="020B0502000000000000"/>
    <w:charset w:val="00"/>
    <w:family w:val="swiss"/>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xa Light">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Nexa Bold">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sdtContent>
        <w:tr w:rsidR="009224CA" w:rsidRPr="00AB45B6" w:rsidTr="00364243">
          <w:trPr>
            <w:trHeight w:hRule="exact" w:val="1474"/>
          </w:trPr>
          <w:tc>
            <w:tcPr>
              <w:tcW w:w="1985" w:type="dxa"/>
            </w:tcPr>
            <w:p w:rsidR="009224CA" w:rsidRPr="005216D3" w:rsidRDefault="009224CA" w:rsidP="00364243">
              <w:pPr>
                <w:pStyle w:val="Abbinder"/>
              </w:pPr>
              <w:r w:rsidRPr="005216D3">
                <w:t>Deutsche Messe AG</w:t>
              </w:r>
            </w:p>
            <w:p w:rsidR="009224CA" w:rsidRPr="005216D3" w:rsidRDefault="009224CA" w:rsidP="00364243">
              <w:pPr>
                <w:pStyle w:val="Abbinder"/>
              </w:pPr>
              <w:r w:rsidRPr="005216D3">
                <w:t>Messegelände</w:t>
              </w:r>
            </w:p>
            <w:p w:rsidR="009224CA" w:rsidRPr="005216D3" w:rsidRDefault="009224CA" w:rsidP="00364243">
              <w:pPr>
                <w:pStyle w:val="Abbinder"/>
              </w:pPr>
              <w:r w:rsidRPr="005216D3">
                <w:t>30521 Hannover</w:t>
              </w:r>
            </w:p>
            <w:p w:rsidR="009224CA" w:rsidRPr="005216D3" w:rsidRDefault="009224CA" w:rsidP="00364243">
              <w:pPr>
                <w:pStyle w:val="Abbinder"/>
              </w:pPr>
              <w:r w:rsidRPr="005216D3">
                <w:t>Germany</w:t>
              </w:r>
            </w:p>
            <w:p w:rsidR="009224CA" w:rsidRPr="005216D3" w:rsidRDefault="009224CA" w:rsidP="00364243">
              <w:pPr>
                <w:pStyle w:val="Abbinder"/>
              </w:pPr>
              <w:r w:rsidRPr="005216D3">
                <w:t>Tel.  +49 511 89-0</w:t>
              </w:r>
            </w:p>
            <w:p w:rsidR="009224CA" w:rsidRPr="005216D3" w:rsidRDefault="009224CA" w:rsidP="00364243">
              <w:pPr>
                <w:pStyle w:val="Abbinder"/>
              </w:pPr>
              <w:r w:rsidRPr="005216D3">
                <w:t xml:space="preserve">Fax  +49 511 </w:t>
              </w:r>
              <w:r>
                <w:t>89-36694</w:t>
              </w:r>
            </w:p>
            <w:p w:rsidR="009224CA" w:rsidRPr="005216D3" w:rsidRDefault="009224CA" w:rsidP="00364243">
              <w:pPr>
                <w:pStyle w:val="Abbinder"/>
              </w:pPr>
              <w:r w:rsidRPr="005216D3">
                <w:t>info@messe.de</w:t>
              </w:r>
            </w:p>
            <w:p w:rsidR="009224CA" w:rsidRPr="005216D3" w:rsidRDefault="009224CA" w:rsidP="00364243">
              <w:pPr>
                <w:pStyle w:val="Abbinder"/>
              </w:pPr>
              <w:r w:rsidRPr="005216D3">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9224CA" w:rsidRPr="00D834AC" w:rsidTr="00D570AF">
      <w:trPr>
        <w:trHeight w:hRule="exact" w:val="284"/>
      </w:trPr>
      <w:tc>
        <w:tcPr>
          <w:tcW w:w="7655" w:type="dxa"/>
          <w:tcBorders>
            <w:top w:val="nil"/>
            <w:left w:val="nil"/>
            <w:bottom w:val="nil"/>
            <w:right w:val="nil"/>
          </w:tcBorders>
        </w:tcPr>
        <w:p w:rsidR="009224CA" w:rsidRPr="00B036FA" w:rsidRDefault="00AB45B6" w:rsidP="00B036FA">
          <w:pPr>
            <w:pStyle w:val="Flietextl"/>
            <w:rPr>
              <w:rFonts w:ascii="Nexa Light" w:hAnsi="Nexa Light"/>
              <w:sz w:val="20"/>
            </w:rPr>
          </w:pPr>
          <w:r>
            <w:rPr>
              <w:rFonts w:ascii="Nexa Light" w:hAnsi="Nexa Light"/>
              <w:sz w:val="20"/>
            </w:rPr>
            <w:t xml:space="preserve">No. </w:t>
          </w:r>
          <w:bookmarkStart w:id="3" w:name="Nr1"/>
          <w:r>
            <w:rPr>
              <w:rFonts w:ascii="Nexa Light" w:hAnsi="Nexa Light"/>
              <w:sz w:val="20"/>
            </w:rPr>
            <w:t>001/2018 – 121-HvS/</w:t>
          </w:r>
          <w:bookmarkEnd w:id="3"/>
          <w:r>
            <w:rPr>
              <w:rFonts w:ascii="Nexa Light" w:hAnsi="Nexa Light"/>
              <w:sz w:val="20"/>
            </w:rPr>
            <w:t xml:space="preserve">BG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rsidR="009224CA" w:rsidRPr="00A3778B" w:rsidRDefault="009224CA" w:rsidP="00D570AF">
                  <w:pPr>
                    <w:pStyle w:val="Flietextr"/>
                  </w:pPr>
                  <w:r w:rsidRPr="00A3778B">
                    <w:fldChar w:fldCharType="begin"/>
                  </w:r>
                  <w:r w:rsidRPr="00A3778B">
                    <w:instrText>PAGE</w:instrText>
                  </w:r>
                  <w:r w:rsidRPr="00A3778B">
                    <w:fldChar w:fldCharType="separate"/>
                  </w:r>
                  <w:r w:rsidR="007E0265">
                    <w:rPr>
                      <w:noProof/>
                    </w:rPr>
                    <w:t>5</w:t>
                  </w:r>
                  <w:r w:rsidRPr="00A3778B">
                    <w:fldChar w:fldCharType="end"/>
                  </w:r>
                  <w:r>
                    <w:t>/</w:t>
                  </w:r>
                  <w:r w:rsidRPr="00A3778B">
                    <w:fldChar w:fldCharType="begin"/>
                  </w:r>
                  <w:r w:rsidRPr="00A3778B">
                    <w:instrText>NUMPAGES</w:instrText>
                  </w:r>
                  <w:r w:rsidRPr="00A3778B">
                    <w:fldChar w:fldCharType="separate"/>
                  </w:r>
                  <w:r w:rsidR="007E0265">
                    <w:rPr>
                      <w:noProof/>
                    </w:rPr>
                    <w:t>5</w:t>
                  </w:r>
                  <w:r w:rsidRPr="00A3778B">
                    <w:fldChar w:fldCharType="end"/>
                  </w:r>
                </w:p>
              </w:sdtContent>
            </w:sdt>
            <w:p w:rsidR="009224CA" w:rsidRPr="00375C5D" w:rsidRDefault="007E0265" w:rsidP="00D570AF">
              <w:pPr>
                <w:pStyle w:val="Infol"/>
              </w:pPr>
            </w:p>
          </w:sdtContent>
        </w:sdt>
      </w:tc>
    </w:tr>
  </w:tbl>
  <w:p w:rsidR="009224CA" w:rsidRDefault="00AB45B6">
    <w:pPr>
      <w:pStyle w:val="Fuzeile"/>
    </w:pPr>
    <w:r>
      <w:rPr>
        <w:noProof/>
        <w:lang w:val="de-DE" w:eastAsia="de-DE"/>
      </w:rPr>
      <w:drawing>
        <wp:anchor distT="0" distB="0" distL="114300" distR="114300" simplePos="0" relativeHeight="251667456" behindDoc="1" locked="0" layoutInCell="1" allowOverlap="1" wp14:anchorId="087D2DFF" wp14:editId="455A4609">
          <wp:simplePos x="0" y="0"/>
          <wp:positionH relativeFrom="column">
            <wp:posOffset>3957320</wp:posOffset>
          </wp:positionH>
          <wp:positionV relativeFrom="paragraph">
            <wp:posOffset>138430</wp:posOffset>
          </wp:positionV>
          <wp:extent cx="1969770" cy="838200"/>
          <wp:effectExtent l="0" t="0" r="0" b="0"/>
          <wp:wrapTight wrapText="bothSides">
            <wp:wrapPolygon edited="0">
              <wp:start x="10863" y="0"/>
              <wp:lineTo x="0" y="491"/>
              <wp:lineTo x="0" y="7364"/>
              <wp:lineTo x="1462" y="7855"/>
              <wp:lineTo x="0" y="15709"/>
              <wp:lineTo x="0" y="18655"/>
              <wp:lineTo x="2298" y="21109"/>
              <wp:lineTo x="3342" y="21109"/>
              <wp:lineTo x="5222" y="21109"/>
              <wp:lineTo x="21308" y="14727"/>
              <wp:lineTo x="21308" y="5400"/>
              <wp:lineTo x="11907" y="0"/>
              <wp:lineTo x="10863" y="0"/>
            </wp:wrapPolygon>
          </wp:wrapTight>
          <wp:docPr id="1" name="Picture 1" descr="C:\Users\Felix\Documents\Google Drive\Translation jobs\DMAG\Jubilaeumslogo\Dm Logo 70-Years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Documents\Google Drive\Translation jobs\DMAG\Jubilaeumslogo\Dm Logo 70-Years 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9770" cy="838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sdtContent>
        <w:tr w:rsidR="009224CA" w:rsidRPr="00AB45B6" w:rsidTr="00406E80">
          <w:trPr>
            <w:trHeight w:hRule="exact" w:val="1474"/>
          </w:trPr>
          <w:tc>
            <w:tcPr>
              <w:tcW w:w="1985" w:type="dxa"/>
            </w:tcPr>
            <w:p w:rsidR="009224CA" w:rsidRPr="005216D3" w:rsidRDefault="009224CA" w:rsidP="00406E80">
              <w:pPr>
                <w:pStyle w:val="Abbinder"/>
              </w:pPr>
              <w:r w:rsidRPr="005216D3">
                <w:t>Deutsche Messe AG</w:t>
              </w:r>
            </w:p>
            <w:p w:rsidR="009224CA" w:rsidRPr="005216D3" w:rsidRDefault="009224CA" w:rsidP="00406E80">
              <w:pPr>
                <w:pStyle w:val="Abbinder"/>
              </w:pPr>
              <w:r w:rsidRPr="005216D3">
                <w:t>Messegelände</w:t>
              </w:r>
            </w:p>
            <w:p w:rsidR="009224CA" w:rsidRPr="005216D3" w:rsidRDefault="009224CA" w:rsidP="00406E80">
              <w:pPr>
                <w:pStyle w:val="Abbinder"/>
              </w:pPr>
              <w:r w:rsidRPr="005216D3">
                <w:t>30521 Hannover</w:t>
              </w:r>
            </w:p>
            <w:p w:rsidR="009224CA" w:rsidRPr="005216D3" w:rsidRDefault="009224CA" w:rsidP="00406E80">
              <w:pPr>
                <w:pStyle w:val="Abbinder"/>
              </w:pPr>
              <w:r w:rsidRPr="005216D3">
                <w:t>Germany</w:t>
              </w:r>
            </w:p>
            <w:p w:rsidR="009224CA" w:rsidRPr="005216D3" w:rsidRDefault="009224CA" w:rsidP="00406E80">
              <w:pPr>
                <w:pStyle w:val="Abbinder"/>
              </w:pPr>
              <w:r w:rsidRPr="005216D3">
                <w:t>Tel.  +49 511 89-0</w:t>
              </w:r>
            </w:p>
            <w:p w:rsidR="009224CA" w:rsidRPr="005216D3" w:rsidRDefault="009224CA" w:rsidP="00406E80">
              <w:pPr>
                <w:pStyle w:val="Abbinder"/>
              </w:pPr>
              <w:r w:rsidRPr="005216D3">
                <w:t>Fax  +49 511 89-3</w:t>
              </w:r>
              <w:r>
                <w:t>6</w:t>
              </w:r>
              <w:r w:rsidRPr="005216D3">
                <w:t>6</w:t>
              </w:r>
              <w:r>
                <w:t>94</w:t>
              </w:r>
            </w:p>
            <w:p w:rsidR="009224CA" w:rsidRPr="005216D3" w:rsidRDefault="009224CA" w:rsidP="00406E80">
              <w:pPr>
                <w:pStyle w:val="Abbinder"/>
              </w:pPr>
              <w:r w:rsidRPr="005216D3">
                <w:t>info@messe.de</w:t>
              </w:r>
            </w:p>
            <w:p w:rsidR="009224CA" w:rsidRPr="005216D3" w:rsidRDefault="009224CA" w:rsidP="00406E80">
              <w:pPr>
                <w:pStyle w:val="Abbinder"/>
              </w:pPr>
              <w:r w:rsidRPr="005216D3">
                <w:t>www.messe.de</w:t>
              </w:r>
            </w:p>
          </w:tc>
        </w:tr>
      </w:sdtContent>
    </w:sdt>
  </w:tbl>
  <w:p w:rsidR="009224CA" w:rsidRPr="00D82EE6" w:rsidRDefault="009224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FD" w:rsidRDefault="006C6AFD" w:rsidP="003857D8">
      <w:r>
        <w:separator/>
      </w:r>
    </w:p>
  </w:footnote>
  <w:footnote w:type="continuationSeparator" w:id="0">
    <w:p w:rsidR="006C6AFD" w:rsidRDefault="006C6AFD"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CA" w:rsidRDefault="007E0265" w:rsidP="002A49B5">
    <w:pPr>
      <w:pStyle w:val="Kopfzeile"/>
      <w:ind w:right="-1701"/>
      <w:jc w:val="right"/>
    </w:pPr>
    <w:r>
      <w:rPr>
        <w:noProof/>
        <w:lang w:eastAsia="de-DE"/>
      </w:rPr>
      <w:drawing>
        <wp:anchor distT="0" distB="0" distL="114300" distR="114300" simplePos="0" relativeHeight="251669504" behindDoc="1" locked="1" layoutInCell="1" allowOverlap="1" wp14:anchorId="22E21C2A" wp14:editId="575F35F9">
          <wp:simplePos x="0" y="0"/>
          <wp:positionH relativeFrom="page">
            <wp:posOffset>918210</wp:posOffset>
          </wp:positionH>
          <wp:positionV relativeFrom="page">
            <wp:posOffset>628015</wp:posOffset>
          </wp:positionV>
          <wp:extent cx="2001520" cy="4318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520" cy="431800"/>
                  </a:xfrm>
                  <a:prstGeom prst="rect">
                    <a:avLst/>
                  </a:prstGeom>
                </pic:spPr>
              </pic:pic>
            </a:graphicData>
          </a:graphic>
          <wp14:sizeRelH relativeFrom="page">
            <wp14:pctWidth>0</wp14:pctWidth>
          </wp14:sizeRelH>
          <wp14:sizeRelV relativeFrom="page">
            <wp14:pctHeight>0</wp14:pctHeight>
          </wp14:sizeRelV>
        </wp:anchor>
      </w:drawing>
    </w:r>
    <w:r w:rsidR="0082308C">
      <w:rPr>
        <w:noProof/>
        <w:lang w:val="de-DE" w:eastAsia="de-DE"/>
      </w:rPr>
      <w:drawing>
        <wp:anchor distT="0" distB="0" distL="114300" distR="114300" simplePos="0" relativeHeight="251650048" behindDoc="1" locked="0" layoutInCell="1" allowOverlap="1" wp14:anchorId="5D9FF215" wp14:editId="5C16EFC3">
          <wp:simplePos x="0" y="0"/>
          <wp:positionH relativeFrom="column">
            <wp:posOffset>3390900</wp:posOffset>
          </wp:positionH>
          <wp:positionV relativeFrom="paragraph">
            <wp:posOffset>-76200</wp:posOffset>
          </wp:positionV>
          <wp:extent cx="2224800" cy="1080000"/>
          <wp:effectExtent l="0" t="0" r="4445" b="6350"/>
          <wp:wrapNone/>
          <wp:docPr id="5" name="Grafik 5" descr="C:\Users\Agentur\Documents\sl\cb18_Briefkopf_Einzelemente\cb18_Briefkopf_fuer_PM_RGB_links_17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ntur\Documents\sl\cb18_Briefkopf_Einzelemente\cb18_Briefkopf_fuer_PM_RGB_links_1706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4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picture"/>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CA" w:rsidRDefault="009224CA">
    <w:pPr>
      <w:pStyle w:val="Kopfzeile"/>
      <w:rPr>
        <w:noProof/>
        <w:lang w:eastAsia="de-DE"/>
      </w:rPr>
    </w:pPr>
  </w:p>
  <w:p w:rsidR="009224CA" w:rsidRDefault="009224CA">
    <w:pPr>
      <w:pStyle w:val="Kopfzeile"/>
      <w:rPr>
        <w:noProof/>
        <w:lang w:eastAsia="de-DE"/>
      </w:rPr>
    </w:pPr>
  </w:p>
  <w:p w:rsidR="009224CA" w:rsidRDefault="009224CA">
    <w:pPr>
      <w:pStyle w:val="Kopfzeile"/>
    </w:pPr>
    <w:r>
      <w:rPr>
        <w:noProof/>
        <w:lang w:val="de-DE" w:eastAsia="de-DE"/>
      </w:rPr>
      <w:drawing>
        <wp:anchor distT="0" distB="0" distL="114300" distR="114300" simplePos="0" relativeHeight="251658240" behindDoc="1" locked="1" layoutInCell="1" allowOverlap="1" wp14:anchorId="333D9C2A" wp14:editId="5D9CC961">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2180"/>
    <w:multiLevelType w:val="hybridMultilevel"/>
    <w:tmpl w:val="195C2E90"/>
    <w:lvl w:ilvl="0" w:tplc="FB56A922">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60620A"/>
    <w:multiLevelType w:val="hybridMultilevel"/>
    <w:tmpl w:val="08342230"/>
    <w:lvl w:ilvl="0" w:tplc="DC66B090">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434794"/>
    <w:multiLevelType w:val="hybridMultilevel"/>
    <w:tmpl w:val="B218BA08"/>
    <w:lvl w:ilvl="0" w:tplc="0B46EF66">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5E9D7E7A"/>
    <w:multiLevelType w:val="hybridMultilevel"/>
    <w:tmpl w:val="6C4ADC98"/>
    <w:lvl w:ilvl="0" w:tplc="300A7560">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A4"/>
    <w:rsid w:val="00000FE1"/>
    <w:rsid w:val="00016C9D"/>
    <w:rsid w:val="00017074"/>
    <w:rsid w:val="000212DD"/>
    <w:rsid w:val="00024C45"/>
    <w:rsid w:val="000277B4"/>
    <w:rsid w:val="00030B67"/>
    <w:rsid w:val="000369CB"/>
    <w:rsid w:val="00040EEE"/>
    <w:rsid w:val="00041DA9"/>
    <w:rsid w:val="00043530"/>
    <w:rsid w:val="0005259A"/>
    <w:rsid w:val="00055C6E"/>
    <w:rsid w:val="0005679A"/>
    <w:rsid w:val="0006558A"/>
    <w:rsid w:val="000658C0"/>
    <w:rsid w:val="00073823"/>
    <w:rsid w:val="000766EA"/>
    <w:rsid w:val="0007757A"/>
    <w:rsid w:val="00084143"/>
    <w:rsid w:val="000908ED"/>
    <w:rsid w:val="00092480"/>
    <w:rsid w:val="000B3D7D"/>
    <w:rsid w:val="000C25BF"/>
    <w:rsid w:val="000C7984"/>
    <w:rsid w:val="000D24A3"/>
    <w:rsid w:val="000E06E5"/>
    <w:rsid w:val="000E1516"/>
    <w:rsid w:val="000E4406"/>
    <w:rsid w:val="000F769D"/>
    <w:rsid w:val="00124517"/>
    <w:rsid w:val="00127F38"/>
    <w:rsid w:val="00133975"/>
    <w:rsid w:val="0013573B"/>
    <w:rsid w:val="00146727"/>
    <w:rsid w:val="00150923"/>
    <w:rsid w:val="00154F22"/>
    <w:rsid w:val="00155DD0"/>
    <w:rsid w:val="001708F8"/>
    <w:rsid w:val="0017591D"/>
    <w:rsid w:val="00175AB4"/>
    <w:rsid w:val="00183314"/>
    <w:rsid w:val="0018533F"/>
    <w:rsid w:val="00185773"/>
    <w:rsid w:val="00192A15"/>
    <w:rsid w:val="00193B08"/>
    <w:rsid w:val="001A53DB"/>
    <w:rsid w:val="001B1218"/>
    <w:rsid w:val="001B7C27"/>
    <w:rsid w:val="001C466C"/>
    <w:rsid w:val="001D2C40"/>
    <w:rsid w:val="001D2D23"/>
    <w:rsid w:val="001D4189"/>
    <w:rsid w:val="001D4653"/>
    <w:rsid w:val="001E1A96"/>
    <w:rsid w:val="001E5E8D"/>
    <w:rsid w:val="001F2774"/>
    <w:rsid w:val="001F544A"/>
    <w:rsid w:val="001F7E6C"/>
    <w:rsid w:val="002030AC"/>
    <w:rsid w:val="00210309"/>
    <w:rsid w:val="00211468"/>
    <w:rsid w:val="00220AAE"/>
    <w:rsid w:val="00221601"/>
    <w:rsid w:val="0022505E"/>
    <w:rsid w:val="0022560C"/>
    <w:rsid w:val="00227C2A"/>
    <w:rsid w:val="00232684"/>
    <w:rsid w:val="0024482A"/>
    <w:rsid w:val="002517DA"/>
    <w:rsid w:val="00256BF1"/>
    <w:rsid w:val="00257E4D"/>
    <w:rsid w:val="002623C8"/>
    <w:rsid w:val="002768E0"/>
    <w:rsid w:val="00277DDD"/>
    <w:rsid w:val="0028045B"/>
    <w:rsid w:val="002826A3"/>
    <w:rsid w:val="00285767"/>
    <w:rsid w:val="00294449"/>
    <w:rsid w:val="00296F3C"/>
    <w:rsid w:val="002A1375"/>
    <w:rsid w:val="002A49B5"/>
    <w:rsid w:val="002B2B7A"/>
    <w:rsid w:val="002C2360"/>
    <w:rsid w:val="002C603F"/>
    <w:rsid w:val="002C75D3"/>
    <w:rsid w:val="002D0117"/>
    <w:rsid w:val="002E03E9"/>
    <w:rsid w:val="002E4835"/>
    <w:rsid w:val="002F18E7"/>
    <w:rsid w:val="002F418D"/>
    <w:rsid w:val="00322830"/>
    <w:rsid w:val="00325076"/>
    <w:rsid w:val="0032797A"/>
    <w:rsid w:val="00332F61"/>
    <w:rsid w:val="00335153"/>
    <w:rsid w:val="00337C9C"/>
    <w:rsid w:val="00345E7D"/>
    <w:rsid w:val="00346BD0"/>
    <w:rsid w:val="0034722D"/>
    <w:rsid w:val="003500AA"/>
    <w:rsid w:val="00364243"/>
    <w:rsid w:val="0037125A"/>
    <w:rsid w:val="00375C5D"/>
    <w:rsid w:val="00382A46"/>
    <w:rsid w:val="003853AE"/>
    <w:rsid w:val="003857D8"/>
    <w:rsid w:val="00386247"/>
    <w:rsid w:val="00391A77"/>
    <w:rsid w:val="003921ED"/>
    <w:rsid w:val="003929FF"/>
    <w:rsid w:val="00395AF2"/>
    <w:rsid w:val="003A2A63"/>
    <w:rsid w:val="003A5F27"/>
    <w:rsid w:val="003A651A"/>
    <w:rsid w:val="003A65B1"/>
    <w:rsid w:val="003B4F1C"/>
    <w:rsid w:val="003B723D"/>
    <w:rsid w:val="003C35A3"/>
    <w:rsid w:val="003C7A4F"/>
    <w:rsid w:val="003D4752"/>
    <w:rsid w:val="003D6940"/>
    <w:rsid w:val="003E6932"/>
    <w:rsid w:val="003F09FA"/>
    <w:rsid w:val="003F546A"/>
    <w:rsid w:val="003F716C"/>
    <w:rsid w:val="004008B5"/>
    <w:rsid w:val="00400E29"/>
    <w:rsid w:val="00406E80"/>
    <w:rsid w:val="004129E0"/>
    <w:rsid w:val="00424C49"/>
    <w:rsid w:val="0043253C"/>
    <w:rsid w:val="00440FD2"/>
    <w:rsid w:val="00451DC8"/>
    <w:rsid w:val="004541C8"/>
    <w:rsid w:val="00455704"/>
    <w:rsid w:val="0045622F"/>
    <w:rsid w:val="00456877"/>
    <w:rsid w:val="004662E5"/>
    <w:rsid w:val="00480310"/>
    <w:rsid w:val="0048212D"/>
    <w:rsid w:val="0048347B"/>
    <w:rsid w:val="00483AFD"/>
    <w:rsid w:val="00484FF2"/>
    <w:rsid w:val="004850DB"/>
    <w:rsid w:val="00493ECE"/>
    <w:rsid w:val="00495F6D"/>
    <w:rsid w:val="0049705C"/>
    <w:rsid w:val="004A3F3E"/>
    <w:rsid w:val="004A4342"/>
    <w:rsid w:val="004B4EF5"/>
    <w:rsid w:val="004B5C1D"/>
    <w:rsid w:val="004E37C4"/>
    <w:rsid w:val="004E7AC7"/>
    <w:rsid w:val="004F3CA5"/>
    <w:rsid w:val="004F5671"/>
    <w:rsid w:val="004F650D"/>
    <w:rsid w:val="005031D3"/>
    <w:rsid w:val="00505F2C"/>
    <w:rsid w:val="005110EE"/>
    <w:rsid w:val="00512185"/>
    <w:rsid w:val="00512F3E"/>
    <w:rsid w:val="005216D3"/>
    <w:rsid w:val="00522AF1"/>
    <w:rsid w:val="005304DF"/>
    <w:rsid w:val="00533742"/>
    <w:rsid w:val="00550B86"/>
    <w:rsid w:val="00552111"/>
    <w:rsid w:val="00557E9C"/>
    <w:rsid w:val="00564676"/>
    <w:rsid w:val="005667E6"/>
    <w:rsid w:val="00575FC7"/>
    <w:rsid w:val="00584C0E"/>
    <w:rsid w:val="00591498"/>
    <w:rsid w:val="005A5CD9"/>
    <w:rsid w:val="005B61A0"/>
    <w:rsid w:val="005C0A98"/>
    <w:rsid w:val="005C2959"/>
    <w:rsid w:val="005C5B46"/>
    <w:rsid w:val="005C749F"/>
    <w:rsid w:val="005D2F7F"/>
    <w:rsid w:val="005D509B"/>
    <w:rsid w:val="005E079B"/>
    <w:rsid w:val="005E2D03"/>
    <w:rsid w:val="005F5233"/>
    <w:rsid w:val="005F6B22"/>
    <w:rsid w:val="006072C1"/>
    <w:rsid w:val="00611CFB"/>
    <w:rsid w:val="00613A34"/>
    <w:rsid w:val="0061607E"/>
    <w:rsid w:val="00620FFA"/>
    <w:rsid w:val="00621E84"/>
    <w:rsid w:val="0064345F"/>
    <w:rsid w:val="00655388"/>
    <w:rsid w:val="00662111"/>
    <w:rsid w:val="006635C6"/>
    <w:rsid w:val="00672D4A"/>
    <w:rsid w:val="00673074"/>
    <w:rsid w:val="00682FF9"/>
    <w:rsid w:val="00684354"/>
    <w:rsid w:val="006859A3"/>
    <w:rsid w:val="00696F12"/>
    <w:rsid w:val="006A158D"/>
    <w:rsid w:val="006A2E73"/>
    <w:rsid w:val="006A2F40"/>
    <w:rsid w:val="006A45CD"/>
    <w:rsid w:val="006A59E1"/>
    <w:rsid w:val="006B64F2"/>
    <w:rsid w:val="006C08FD"/>
    <w:rsid w:val="006C2095"/>
    <w:rsid w:val="006C6AFD"/>
    <w:rsid w:val="006D1422"/>
    <w:rsid w:val="006D2E4A"/>
    <w:rsid w:val="006D74C9"/>
    <w:rsid w:val="006D7933"/>
    <w:rsid w:val="006E0375"/>
    <w:rsid w:val="006E0526"/>
    <w:rsid w:val="006E07D8"/>
    <w:rsid w:val="006E2F4B"/>
    <w:rsid w:val="006E40F7"/>
    <w:rsid w:val="006F4E6D"/>
    <w:rsid w:val="006F7DF3"/>
    <w:rsid w:val="00704127"/>
    <w:rsid w:val="00704CD2"/>
    <w:rsid w:val="007075A4"/>
    <w:rsid w:val="00713A50"/>
    <w:rsid w:val="007142AF"/>
    <w:rsid w:val="00714489"/>
    <w:rsid w:val="0071642A"/>
    <w:rsid w:val="00716CF6"/>
    <w:rsid w:val="00721AB2"/>
    <w:rsid w:val="00722FE8"/>
    <w:rsid w:val="007368AE"/>
    <w:rsid w:val="007515C8"/>
    <w:rsid w:val="00753DA1"/>
    <w:rsid w:val="00756777"/>
    <w:rsid w:val="00760C24"/>
    <w:rsid w:val="00762E82"/>
    <w:rsid w:val="00771CBB"/>
    <w:rsid w:val="0077334B"/>
    <w:rsid w:val="00781538"/>
    <w:rsid w:val="007A26EA"/>
    <w:rsid w:val="007A60EF"/>
    <w:rsid w:val="007A7802"/>
    <w:rsid w:val="007A7AC3"/>
    <w:rsid w:val="007B15A9"/>
    <w:rsid w:val="007C5F7B"/>
    <w:rsid w:val="007E0265"/>
    <w:rsid w:val="007F00C4"/>
    <w:rsid w:val="007F0D2A"/>
    <w:rsid w:val="007F3DD8"/>
    <w:rsid w:val="007F5F48"/>
    <w:rsid w:val="00800861"/>
    <w:rsid w:val="008037C2"/>
    <w:rsid w:val="008068A5"/>
    <w:rsid w:val="00812A35"/>
    <w:rsid w:val="00814705"/>
    <w:rsid w:val="00814C0A"/>
    <w:rsid w:val="00816AC7"/>
    <w:rsid w:val="00820663"/>
    <w:rsid w:val="0082308C"/>
    <w:rsid w:val="00826A97"/>
    <w:rsid w:val="00841437"/>
    <w:rsid w:val="008455CB"/>
    <w:rsid w:val="00857D9A"/>
    <w:rsid w:val="0086275B"/>
    <w:rsid w:val="008630FB"/>
    <w:rsid w:val="008639CE"/>
    <w:rsid w:val="00870EDB"/>
    <w:rsid w:val="00874342"/>
    <w:rsid w:val="00877AEC"/>
    <w:rsid w:val="00880E6B"/>
    <w:rsid w:val="00881BEA"/>
    <w:rsid w:val="00887B3A"/>
    <w:rsid w:val="00896FD5"/>
    <w:rsid w:val="008A4ED9"/>
    <w:rsid w:val="008A5CF3"/>
    <w:rsid w:val="008A7C5D"/>
    <w:rsid w:val="008B2432"/>
    <w:rsid w:val="008B7922"/>
    <w:rsid w:val="008D127C"/>
    <w:rsid w:val="008D4A3B"/>
    <w:rsid w:val="008D4DA7"/>
    <w:rsid w:val="008E2DF3"/>
    <w:rsid w:val="008F00CE"/>
    <w:rsid w:val="008F3822"/>
    <w:rsid w:val="00900810"/>
    <w:rsid w:val="00901E94"/>
    <w:rsid w:val="0090325A"/>
    <w:rsid w:val="00913FF1"/>
    <w:rsid w:val="009224CA"/>
    <w:rsid w:val="00925CCC"/>
    <w:rsid w:val="00927031"/>
    <w:rsid w:val="009329B5"/>
    <w:rsid w:val="009400CE"/>
    <w:rsid w:val="0096722D"/>
    <w:rsid w:val="009729B0"/>
    <w:rsid w:val="00973BA3"/>
    <w:rsid w:val="00974198"/>
    <w:rsid w:val="009856D9"/>
    <w:rsid w:val="0098664F"/>
    <w:rsid w:val="0099189C"/>
    <w:rsid w:val="00992B51"/>
    <w:rsid w:val="00996216"/>
    <w:rsid w:val="009A2A4F"/>
    <w:rsid w:val="009C52D1"/>
    <w:rsid w:val="009D32C8"/>
    <w:rsid w:val="009D51AF"/>
    <w:rsid w:val="009E1FBA"/>
    <w:rsid w:val="009E26C2"/>
    <w:rsid w:val="009E3CE6"/>
    <w:rsid w:val="009E4C22"/>
    <w:rsid w:val="009E7000"/>
    <w:rsid w:val="009F388A"/>
    <w:rsid w:val="00A00E5A"/>
    <w:rsid w:val="00A22A20"/>
    <w:rsid w:val="00A26A2B"/>
    <w:rsid w:val="00A3263B"/>
    <w:rsid w:val="00A3778B"/>
    <w:rsid w:val="00A41647"/>
    <w:rsid w:val="00A45F57"/>
    <w:rsid w:val="00A46414"/>
    <w:rsid w:val="00A47CE8"/>
    <w:rsid w:val="00A6339C"/>
    <w:rsid w:val="00A67193"/>
    <w:rsid w:val="00A6753F"/>
    <w:rsid w:val="00A807BA"/>
    <w:rsid w:val="00A92325"/>
    <w:rsid w:val="00AA2BB8"/>
    <w:rsid w:val="00AB45B6"/>
    <w:rsid w:val="00AB54E8"/>
    <w:rsid w:val="00AC5D80"/>
    <w:rsid w:val="00AD02F8"/>
    <w:rsid w:val="00AE0B41"/>
    <w:rsid w:val="00AE18F6"/>
    <w:rsid w:val="00AE453F"/>
    <w:rsid w:val="00AF770C"/>
    <w:rsid w:val="00B036FA"/>
    <w:rsid w:val="00B1045D"/>
    <w:rsid w:val="00B104D9"/>
    <w:rsid w:val="00B167B2"/>
    <w:rsid w:val="00B167FE"/>
    <w:rsid w:val="00B204EC"/>
    <w:rsid w:val="00B2450B"/>
    <w:rsid w:val="00B24D6B"/>
    <w:rsid w:val="00B369BA"/>
    <w:rsid w:val="00B43DEE"/>
    <w:rsid w:val="00B527B6"/>
    <w:rsid w:val="00B54BE0"/>
    <w:rsid w:val="00B61ED0"/>
    <w:rsid w:val="00B62B09"/>
    <w:rsid w:val="00B72113"/>
    <w:rsid w:val="00B727E3"/>
    <w:rsid w:val="00B7691A"/>
    <w:rsid w:val="00B81BAD"/>
    <w:rsid w:val="00B81CF4"/>
    <w:rsid w:val="00B81F94"/>
    <w:rsid w:val="00B8431B"/>
    <w:rsid w:val="00B86F59"/>
    <w:rsid w:val="00BA174E"/>
    <w:rsid w:val="00BA31A0"/>
    <w:rsid w:val="00BA7F4E"/>
    <w:rsid w:val="00BB01F8"/>
    <w:rsid w:val="00BB0A0F"/>
    <w:rsid w:val="00BB35BC"/>
    <w:rsid w:val="00BC5679"/>
    <w:rsid w:val="00BD3B5A"/>
    <w:rsid w:val="00BE1BEE"/>
    <w:rsid w:val="00BF21CB"/>
    <w:rsid w:val="00BF2946"/>
    <w:rsid w:val="00BF2947"/>
    <w:rsid w:val="00BF2FB7"/>
    <w:rsid w:val="00C1045E"/>
    <w:rsid w:val="00C10E77"/>
    <w:rsid w:val="00C11A66"/>
    <w:rsid w:val="00C167DA"/>
    <w:rsid w:val="00C27ADF"/>
    <w:rsid w:val="00C30DD5"/>
    <w:rsid w:val="00C340DD"/>
    <w:rsid w:val="00C41841"/>
    <w:rsid w:val="00C45923"/>
    <w:rsid w:val="00C46469"/>
    <w:rsid w:val="00C52466"/>
    <w:rsid w:val="00C53628"/>
    <w:rsid w:val="00C60966"/>
    <w:rsid w:val="00C62C93"/>
    <w:rsid w:val="00C678DE"/>
    <w:rsid w:val="00C704A0"/>
    <w:rsid w:val="00C81480"/>
    <w:rsid w:val="00C849CD"/>
    <w:rsid w:val="00C965A0"/>
    <w:rsid w:val="00C967BD"/>
    <w:rsid w:val="00CA12A8"/>
    <w:rsid w:val="00CB6C94"/>
    <w:rsid w:val="00CC0200"/>
    <w:rsid w:val="00CC2769"/>
    <w:rsid w:val="00CC365F"/>
    <w:rsid w:val="00CD38E8"/>
    <w:rsid w:val="00CF72F3"/>
    <w:rsid w:val="00D1322A"/>
    <w:rsid w:val="00D135DD"/>
    <w:rsid w:val="00D27D3A"/>
    <w:rsid w:val="00D4193F"/>
    <w:rsid w:val="00D5046B"/>
    <w:rsid w:val="00D5102F"/>
    <w:rsid w:val="00D530F0"/>
    <w:rsid w:val="00D55749"/>
    <w:rsid w:val="00D570AF"/>
    <w:rsid w:val="00D64AAE"/>
    <w:rsid w:val="00D7004E"/>
    <w:rsid w:val="00D7140D"/>
    <w:rsid w:val="00D716BC"/>
    <w:rsid w:val="00D82EE6"/>
    <w:rsid w:val="00D834AC"/>
    <w:rsid w:val="00D84545"/>
    <w:rsid w:val="00D91F83"/>
    <w:rsid w:val="00D929AE"/>
    <w:rsid w:val="00D92E0B"/>
    <w:rsid w:val="00D93EEA"/>
    <w:rsid w:val="00DC0CFB"/>
    <w:rsid w:val="00DC2A7F"/>
    <w:rsid w:val="00DC40C6"/>
    <w:rsid w:val="00DC5621"/>
    <w:rsid w:val="00DC7BE7"/>
    <w:rsid w:val="00DD3894"/>
    <w:rsid w:val="00DE4F8A"/>
    <w:rsid w:val="00DF6A6D"/>
    <w:rsid w:val="00DF79E0"/>
    <w:rsid w:val="00E010EE"/>
    <w:rsid w:val="00E020B0"/>
    <w:rsid w:val="00E02FDA"/>
    <w:rsid w:val="00E037CF"/>
    <w:rsid w:val="00E07483"/>
    <w:rsid w:val="00E101C7"/>
    <w:rsid w:val="00E1774B"/>
    <w:rsid w:val="00E23A2C"/>
    <w:rsid w:val="00E2565F"/>
    <w:rsid w:val="00E26927"/>
    <w:rsid w:val="00E275BE"/>
    <w:rsid w:val="00E4292A"/>
    <w:rsid w:val="00E42FE7"/>
    <w:rsid w:val="00E5491E"/>
    <w:rsid w:val="00E578D2"/>
    <w:rsid w:val="00E60FAE"/>
    <w:rsid w:val="00E61481"/>
    <w:rsid w:val="00E6668F"/>
    <w:rsid w:val="00E668E4"/>
    <w:rsid w:val="00E676ED"/>
    <w:rsid w:val="00E84408"/>
    <w:rsid w:val="00E922D5"/>
    <w:rsid w:val="00E9233D"/>
    <w:rsid w:val="00E94007"/>
    <w:rsid w:val="00EA198D"/>
    <w:rsid w:val="00EA7045"/>
    <w:rsid w:val="00EB0AC9"/>
    <w:rsid w:val="00EB3616"/>
    <w:rsid w:val="00EB5F37"/>
    <w:rsid w:val="00EB6B02"/>
    <w:rsid w:val="00EC0047"/>
    <w:rsid w:val="00EC637F"/>
    <w:rsid w:val="00ED38D9"/>
    <w:rsid w:val="00ED77EE"/>
    <w:rsid w:val="00EE37FA"/>
    <w:rsid w:val="00EF6AC7"/>
    <w:rsid w:val="00F1552A"/>
    <w:rsid w:val="00F274EC"/>
    <w:rsid w:val="00F27F88"/>
    <w:rsid w:val="00F3346E"/>
    <w:rsid w:val="00F406C5"/>
    <w:rsid w:val="00F41206"/>
    <w:rsid w:val="00F417D1"/>
    <w:rsid w:val="00F50EED"/>
    <w:rsid w:val="00F5540A"/>
    <w:rsid w:val="00F61563"/>
    <w:rsid w:val="00F6317B"/>
    <w:rsid w:val="00F636BC"/>
    <w:rsid w:val="00F65431"/>
    <w:rsid w:val="00F72676"/>
    <w:rsid w:val="00F816D0"/>
    <w:rsid w:val="00F877E9"/>
    <w:rsid w:val="00F9140E"/>
    <w:rsid w:val="00F91C7A"/>
    <w:rsid w:val="00F93674"/>
    <w:rsid w:val="00F970D3"/>
    <w:rsid w:val="00FA76EE"/>
    <w:rsid w:val="00FA79DC"/>
    <w:rsid w:val="00FB21D7"/>
    <w:rsid w:val="00FB3525"/>
    <w:rsid w:val="00FC4275"/>
    <w:rsid w:val="00FE4D50"/>
    <w:rsid w:val="00FE60A5"/>
    <w:rsid w:val="00FF276F"/>
    <w:rsid w:val="00FF3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uiPriority w:val="99"/>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US"/>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US"/>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US"/>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US"/>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US"/>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Hyperlink">
    <w:name w:val="Hyperlink"/>
    <w:basedOn w:val="Absatz-Standardschriftart"/>
    <w:uiPriority w:val="99"/>
    <w:unhideWhenUsed/>
    <w:rsid w:val="007075A4"/>
    <w:rPr>
      <w:strike w:val="0"/>
      <w:dstrike w:val="0"/>
      <w:color w:val="6F615A"/>
      <w:u w:val="none"/>
      <w:effect w:val="none"/>
    </w:rPr>
  </w:style>
  <w:style w:type="character" w:styleId="BesuchterHyperlink">
    <w:name w:val="FollowedHyperlink"/>
    <w:basedOn w:val="Absatz-Standardschriftart"/>
    <w:uiPriority w:val="99"/>
    <w:semiHidden/>
    <w:unhideWhenUsed/>
    <w:rsid w:val="00D92E0B"/>
    <w:rPr>
      <w:color w:val="000000" w:themeColor="followedHyperlink"/>
      <w:u w:val="single"/>
    </w:rPr>
  </w:style>
  <w:style w:type="paragraph" w:styleId="StandardWeb">
    <w:name w:val="Normal (Web)"/>
    <w:basedOn w:val="Standard"/>
    <w:uiPriority w:val="99"/>
    <w:unhideWhenUsed/>
    <w:rsid w:val="006635C6"/>
    <w:pPr>
      <w:spacing w:after="150"/>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762E82"/>
    <w:rPr>
      <w:rFonts w:ascii="TheSansDM" w:hAnsi="TheSansDM"/>
    </w:rPr>
  </w:style>
  <w:style w:type="paragraph" w:styleId="Kommentarthema">
    <w:name w:val="annotation subject"/>
    <w:basedOn w:val="Kommentartext"/>
    <w:next w:val="Kommentartext"/>
    <w:link w:val="KommentarthemaZchn"/>
    <w:uiPriority w:val="99"/>
    <w:semiHidden/>
    <w:unhideWhenUsed/>
    <w:rsid w:val="00762E82"/>
    <w:rPr>
      <w:b/>
      <w:bCs/>
    </w:rPr>
  </w:style>
  <w:style w:type="character" w:customStyle="1" w:styleId="KommentartextZchn">
    <w:name w:val="Kommentartext Zchn"/>
    <w:basedOn w:val="Absatz-Standardschriftart"/>
    <w:link w:val="Kommentartext"/>
    <w:uiPriority w:val="99"/>
    <w:semiHidden/>
    <w:rsid w:val="00762E82"/>
    <w:rPr>
      <w:rFonts w:ascii="TheSansDM" w:hAnsi="TheSansDM"/>
    </w:rPr>
  </w:style>
  <w:style w:type="character" w:customStyle="1" w:styleId="KommentarthemaZchn">
    <w:name w:val="Kommentarthema Zchn"/>
    <w:basedOn w:val="KommentartextZchn"/>
    <w:link w:val="Kommentarthema"/>
    <w:uiPriority w:val="99"/>
    <w:semiHidden/>
    <w:rsid w:val="00762E82"/>
    <w:rPr>
      <w:rFonts w:ascii="TheSansDM" w:hAnsi="TheSansDM"/>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uiPriority w:val="99"/>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US"/>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US"/>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US"/>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US"/>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US"/>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Hyperlink">
    <w:name w:val="Hyperlink"/>
    <w:basedOn w:val="Absatz-Standardschriftart"/>
    <w:uiPriority w:val="99"/>
    <w:unhideWhenUsed/>
    <w:rsid w:val="007075A4"/>
    <w:rPr>
      <w:strike w:val="0"/>
      <w:dstrike w:val="0"/>
      <w:color w:val="6F615A"/>
      <w:u w:val="none"/>
      <w:effect w:val="none"/>
    </w:rPr>
  </w:style>
  <w:style w:type="character" w:styleId="BesuchterHyperlink">
    <w:name w:val="FollowedHyperlink"/>
    <w:basedOn w:val="Absatz-Standardschriftart"/>
    <w:uiPriority w:val="99"/>
    <w:semiHidden/>
    <w:unhideWhenUsed/>
    <w:rsid w:val="00D92E0B"/>
    <w:rPr>
      <w:color w:val="000000" w:themeColor="followedHyperlink"/>
      <w:u w:val="single"/>
    </w:rPr>
  </w:style>
  <w:style w:type="paragraph" w:styleId="StandardWeb">
    <w:name w:val="Normal (Web)"/>
    <w:basedOn w:val="Standard"/>
    <w:uiPriority w:val="99"/>
    <w:unhideWhenUsed/>
    <w:rsid w:val="006635C6"/>
    <w:pPr>
      <w:spacing w:after="150"/>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762E82"/>
    <w:rPr>
      <w:rFonts w:ascii="TheSansDM" w:hAnsi="TheSansDM"/>
    </w:rPr>
  </w:style>
  <w:style w:type="paragraph" w:styleId="Kommentarthema">
    <w:name w:val="annotation subject"/>
    <w:basedOn w:val="Kommentartext"/>
    <w:next w:val="Kommentartext"/>
    <w:link w:val="KommentarthemaZchn"/>
    <w:uiPriority w:val="99"/>
    <w:semiHidden/>
    <w:unhideWhenUsed/>
    <w:rsid w:val="00762E82"/>
    <w:rPr>
      <w:b/>
      <w:bCs/>
    </w:rPr>
  </w:style>
  <w:style w:type="character" w:customStyle="1" w:styleId="KommentartextZchn">
    <w:name w:val="Kommentartext Zchn"/>
    <w:basedOn w:val="Absatz-Standardschriftart"/>
    <w:link w:val="Kommentartext"/>
    <w:uiPriority w:val="99"/>
    <w:semiHidden/>
    <w:rsid w:val="00762E82"/>
    <w:rPr>
      <w:rFonts w:ascii="TheSansDM" w:hAnsi="TheSansDM"/>
    </w:rPr>
  </w:style>
  <w:style w:type="character" w:customStyle="1" w:styleId="KommentarthemaZchn">
    <w:name w:val="Kommentarthema Zchn"/>
    <w:basedOn w:val="KommentartextZchn"/>
    <w:link w:val="Kommentarthema"/>
    <w:uiPriority w:val="99"/>
    <w:semiHidden/>
    <w:rsid w:val="00762E82"/>
    <w:rPr>
      <w:rFonts w:ascii="TheSansDM" w:hAnsi="TheSansD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bi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694C-4A0D-4822-AB91-69D3F065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5</Pages>
  <Words>1366</Words>
  <Characters>8610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 / SBe</dc:creator>
  <cp:lastModifiedBy>Geisenhainer, Britta</cp:lastModifiedBy>
  <cp:revision>4</cp:revision>
  <cp:lastPrinted>2017-06-26T07:15:00Z</cp:lastPrinted>
  <dcterms:created xsi:type="dcterms:W3CDTF">2017-06-28T09:28:00Z</dcterms:created>
  <dcterms:modified xsi:type="dcterms:W3CDTF">2017-06-28T09:49:00Z</dcterms:modified>
</cp:coreProperties>
</file>